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B75E84F" wp14:editId="055E0CFF">
            <wp:simplePos x="0" y="0"/>
            <wp:positionH relativeFrom="column">
              <wp:posOffset>-132080</wp:posOffset>
            </wp:positionH>
            <wp:positionV relativeFrom="paragraph">
              <wp:posOffset>-140335</wp:posOffset>
            </wp:positionV>
            <wp:extent cx="1133475" cy="1133475"/>
            <wp:effectExtent l="0" t="0" r="9525" b="9525"/>
            <wp:wrapNone/>
            <wp:docPr id="1026" name="Picture 2" descr="https://sun9-59.userapi.com/impg/lpm81LdgTkeX0HhOkP5HduOUXik8Xts7DZC0qQ/YiDFPOYq7vo.jpg?size=500x500&amp;quality=95&amp;sign=b3611967210aeb46533a754357af884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s://sun9-59.userapi.com/impg/lpm81LdgTkeX0HhOkP5HduOUXik8Xts7DZC0qQ/YiDFPOYq7vo.jpg?size=500x500&amp;quality=95&amp;sign=b3611967210aeb46533a754357af884d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C9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4255481" wp14:editId="27277F61">
            <wp:simplePos x="0" y="0"/>
            <wp:positionH relativeFrom="margin">
              <wp:align>right</wp:align>
            </wp:positionH>
            <wp:positionV relativeFrom="paragraph">
              <wp:posOffset>-159385</wp:posOffset>
            </wp:positionV>
            <wp:extent cx="995680" cy="1095375"/>
            <wp:effectExtent l="0" t="0" r="0" b="9525"/>
            <wp:wrapNone/>
            <wp:docPr id="9" name="Рисунок 8" descr="Точка рост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Точка роста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6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C90">
        <w:rPr>
          <w:rFonts w:ascii="Times New Roman" w:hAnsi="Times New Roman" w:cs="Times New Roman"/>
          <w:b/>
          <w:sz w:val="28"/>
          <w:szCs w:val="28"/>
        </w:rPr>
        <w:t>Пермский край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Чайковский городской округ, п. Прикамский</w:t>
      </w:r>
    </w:p>
    <w:p w:rsidR="001C2E20" w:rsidRPr="000C6C90" w:rsidRDefault="001C2E20" w:rsidP="001C2E20">
      <w:pPr>
        <w:tabs>
          <w:tab w:val="center" w:pos="5315"/>
        </w:tabs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ab/>
        <w:t>МБОУ СОШ п. Прикамский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Об</w:t>
      </w:r>
      <w:r w:rsidR="00117B8C">
        <w:rPr>
          <w:rFonts w:ascii="Times New Roman" w:hAnsi="Times New Roman" w:cs="Times New Roman"/>
          <w:b/>
          <w:sz w:val="28"/>
          <w:szCs w:val="28"/>
        </w:rPr>
        <w:t>разовательный центр естественно</w:t>
      </w:r>
      <w:r w:rsidRPr="000C6C90">
        <w:rPr>
          <w:rFonts w:ascii="Times New Roman" w:hAnsi="Times New Roman" w:cs="Times New Roman"/>
          <w:b/>
          <w:sz w:val="28"/>
          <w:szCs w:val="28"/>
        </w:rPr>
        <w:t>научной и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технологической направленности «Точка роста»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ab/>
      </w:r>
      <w:r w:rsidRPr="000C6C90">
        <w:rPr>
          <w:rFonts w:ascii="Times New Roman" w:hAnsi="Times New Roman" w:cs="Times New Roman"/>
          <w:sz w:val="28"/>
          <w:szCs w:val="28"/>
        </w:rPr>
        <w:tab/>
      </w:r>
      <w:r w:rsidRPr="000C6C90">
        <w:rPr>
          <w:rFonts w:ascii="Times New Roman" w:hAnsi="Times New Roman" w:cs="Times New Roman"/>
          <w:sz w:val="28"/>
          <w:szCs w:val="28"/>
        </w:rPr>
        <w:tab/>
      </w:r>
      <w:r w:rsidRPr="000C6C90">
        <w:rPr>
          <w:rFonts w:ascii="Times New Roman" w:hAnsi="Times New Roman" w:cs="Times New Roman"/>
          <w:sz w:val="28"/>
          <w:szCs w:val="28"/>
        </w:rPr>
        <w:tab/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17B8C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 w:rsidR="001C2E20" w:rsidRPr="000C6C90">
        <w:rPr>
          <w:rFonts w:ascii="Times New Roman" w:hAnsi="Times New Roman" w:cs="Times New Roman"/>
          <w:b/>
          <w:sz w:val="28"/>
          <w:szCs w:val="28"/>
        </w:rPr>
        <w:t xml:space="preserve"> образовательного события 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для обучающихся 5-6 классов образовательных центров «Точка роста»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 xml:space="preserve"> п. Прикамский, п. Марковский, с. Фоки и Кванториума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«Фестиваль Инноваций и Творчества.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Путешествие в лабораторию Знайки»</w:t>
      </w: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6834CE" w:rsidRDefault="006834CE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6834CE" w:rsidRDefault="006834CE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6834CE" w:rsidRDefault="006834CE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6834CE" w:rsidRPr="000C6C90" w:rsidRDefault="006834CE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Пядышева Мария Анатольевна,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руководитель Центра естественно-научной и 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технологической направленности «Точка роста», 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учитель биологии</w:t>
      </w:r>
      <w:r w:rsidR="00C76684">
        <w:rPr>
          <w:rFonts w:ascii="Times New Roman" w:hAnsi="Times New Roman" w:cs="Times New Roman"/>
          <w:sz w:val="28"/>
          <w:szCs w:val="28"/>
        </w:rPr>
        <w:t xml:space="preserve"> и химии</w:t>
      </w:r>
      <w:r w:rsidRPr="000C6C90">
        <w:rPr>
          <w:rFonts w:ascii="Times New Roman" w:hAnsi="Times New Roman" w:cs="Times New Roman"/>
          <w:sz w:val="28"/>
          <w:szCs w:val="28"/>
        </w:rPr>
        <w:t>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Кочеева Индира Фидатовна,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 учитель информатики и математики,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 педагог «Точки роста»,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Татаркина Ирина Сергеевна, 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учитель физики и математики,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педагог «Точки роста»,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Кичигина Мария Александровна, методист.</w:t>
      </w: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1C2E20" w:rsidRPr="000C6C9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1C2E2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1C2E2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1C2E20" w:rsidRDefault="001C2E20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287826" w:rsidRDefault="00287826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287826" w:rsidRDefault="00287826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287826" w:rsidRDefault="00287826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287826" w:rsidRDefault="00287826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287826" w:rsidRPr="000C6C90" w:rsidRDefault="00287826" w:rsidP="001C2E20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:rsidR="001C2E20" w:rsidRPr="001C2E2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Апрель, 2025 г.</w:t>
      </w:r>
    </w:p>
    <w:p w:rsidR="001C2E20" w:rsidRDefault="001C2E20" w:rsidP="002878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Pr="000C6C90" w:rsidRDefault="001C2E20" w:rsidP="001C2E2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Введение.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Образовательное событие «Фестиваль инноваций и творчества. Лаборатория Знайки» для учащих</w:t>
      </w:r>
      <w:r w:rsidR="005B41A9">
        <w:rPr>
          <w:rFonts w:ascii="Times New Roman" w:hAnsi="Times New Roman" w:cs="Times New Roman"/>
          <w:sz w:val="28"/>
          <w:szCs w:val="28"/>
          <w:shd w:val="clear" w:color="auto" w:fill="FFFFFF"/>
        </w:rPr>
        <w:t>ся 5–6-х классов на базе центра естественно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научной и технологическ</w:t>
      </w:r>
      <w:r w:rsidR="005B41A9">
        <w:rPr>
          <w:rFonts w:ascii="Times New Roman" w:hAnsi="Times New Roman" w:cs="Times New Roman"/>
          <w:sz w:val="28"/>
          <w:szCs w:val="28"/>
          <w:shd w:val="clear" w:color="auto" w:fill="FFFFFF"/>
        </w:rPr>
        <w:t>ой направленности «Точка роста»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имеет </w:t>
      </w:r>
      <w:r w:rsidR="00776038">
        <w:rPr>
          <w:rFonts w:ascii="Times New Roman" w:hAnsi="Times New Roman" w:cs="Times New Roman"/>
          <w:sz w:val="28"/>
          <w:szCs w:val="28"/>
          <w:shd w:val="clear" w:color="auto" w:fill="FFFFFF"/>
        </w:rPr>
        <w:t>особую значимость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необходимость по следующим причинам: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1. Формирование естественнонаучной грамотности.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Школьники получают возможность познакомиться с основами естественных наук </w:t>
      </w:r>
      <w:r w:rsidR="00776038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76038">
        <w:rPr>
          <w:rFonts w:ascii="Times New Roman" w:hAnsi="Times New Roman" w:cs="Times New Roman"/>
          <w:sz w:val="28"/>
          <w:szCs w:val="28"/>
          <w:shd w:val="clear" w:color="auto" w:fill="FFFFFF"/>
        </w:rPr>
        <w:t>физики, химии,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биологии, географии, робототехники. Это способствует формированию научно обоснованного мировоззрения и развитию исследовательских компетенций.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776038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Практикоориентированный подход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Площадки включают практические эксперименты, лабораторные исследования, моделирование, изучение технологий. </w:t>
      </w:r>
      <w:bookmarkStart w:id="0" w:name="_GoBack"/>
      <w:bookmarkEnd w:id="0"/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Учащиеся учатся применять знания на практике, что помогает закрепить теоретические понятия и развить интерес к науке.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3. Развитие ключевых компетенций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«Лаборатория Знайки» направлена на формирование универсальных учебных действий (УУД):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- Личностные компетенции: умение ставить цели, организовывать свою работу, развивать самоконтроль и самооценку.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- Регулятивные умения: способность планировать учебную деятельность, контролировать процесс решения задач, анализировать собственные достижения.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- Коммуникативные способности: развитие речи, умения выражать мысли ясно и точно, аргументированно отстаивать свое мнение.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- Познавательные навыки: овладение приемами анализа, синтеза, обобщения, классификации, сравнения, систематизации материала.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4. Творческое развитие личности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Творческие задания способствуют раскрытию потенциала каждого ученика, стимулируют креативность и нестандартное мышление, помогают детям осознать важность своего вклада в коллективную работу.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реализация образовательного события «Лаборатория Знайки» обеспечит комплексный подход к обучению и воспитанию детей младшего подросткового возраста, позволит раскрыть потенциал учащихся, сформировать устойчивый интерес к естественным наукам.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5. Соответствие требованиям ФГОС.</w:t>
      </w:r>
    </w:p>
    <w:p w:rsidR="001C2E20" w:rsidRPr="000C6C90" w:rsidRDefault="001C2E20" w:rsidP="001C2E20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Образовательное событие соответствует современным образовательным стандартам Федерального государственного образовательного стандарта основного общего образования (ФГОС), направленным на развитие познавательной активности, критического мышления и самостоятельности школьников.</w:t>
      </w:r>
    </w:p>
    <w:p w:rsidR="001C2E20" w:rsidRPr="00997D27" w:rsidRDefault="001C2E20" w:rsidP="00997D27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Направленность образовательного события – совершенствование образовательного процесса, повышение интереса и мотивации обучающихся к изучению предметов естественнонаучной направления.</w:t>
      </w:r>
      <w:r w:rsidR="002878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7826" w:rsidRP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Технология образовательного события для учащихся позволяет</w:t>
      </w:r>
      <w:r w:rsidR="00997D27" w:rsidRP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создать увлекательную атмосферу, стимулиру</w:t>
      </w:r>
      <w:r w:rsidR="008033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="00997D27" w:rsidRP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 желание учиться и повыша</w:t>
      </w:r>
      <w:r w:rsidR="008033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</w:t>
      </w:r>
      <w:r w:rsidR="00997D27" w:rsidRP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 мотивацию учащихся к самостоятельному поиску знаний.</w:t>
      </w:r>
      <w:r w:rsid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Учащиеся и педагоги </w:t>
      </w:r>
      <w:r w:rsidR="00997D27" w:rsidRP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создают условия для обмена знаниями, опытом и идеями среди учеников и </w:t>
      </w:r>
      <w:r w:rsid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учителей</w:t>
      </w:r>
      <w:r w:rsidR="00997D27" w:rsidRPr="00997D2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способствуя развитию коммуникативных навыков и командной работы</w:t>
      </w:r>
      <w:r w:rsidR="00997D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2E20" w:rsidRPr="000C6C90" w:rsidRDefault="001C2E20" w:rsidP="00997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Практическая часть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 образовательного события: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повышение познавательной активности учащихся 5-6 классов в сфере естественнонаучной направленности, передача практического опыта применения оборудования Центра «Точка роста» учащихся 8-10 классов.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Задачи:</w:t>
      </w:r>
    </w:p>
    <w:p w:rsidR="001C2E20" w:rsidRPr="000C6C90" w:rsidRDefault="001C2E20" w:rsidP="001C2E2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создать условия для участия обучающихся 5-6 классов в практических занятиях по направлениям;</w:t>
      </w:r>
    </w:p>
    <w:p w:rsidR="001C2E20" w:rsidRPr="000C6C90" w:rsidRDefault="001C2E20" w:rsidP="001C2E2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обучающихся 5-6 классов с возможностями оборудования Центра «Точка роста»;</w:t>
      </w:r>
    </w:p>
    <w:p w:rsidR="001C2E20" w:rsidRPr="000C6C90" w:rsidRDefault="001C2E20" w:rsidP="001C2E2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повысить интерес учащихся 5-10 классов к предметному содержанию химии, биологии, физики, робототехники;</w:t>
      </w:r>
    </w:p>
    <w:p w:rsidR="001C2E20" w:rsidRPr="000C6C90" w:rsidRDefault="001C2E20" w:rsidP="001C2E20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создать возможность самореализации учащихся 8-10 классов на базе центра «Точка роста» при проведении практик.</w:t>
      </w:r>
    </w:p>
    <w:p w:rsidR="001C2E20" w:rsidRPr="000C6C90" w:rsidRDefault="001C2E20" w:rsidP="001C2E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Целевая группа – 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5-6 классы.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Используемые технологии, техники, приемы: 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технология образовательного события.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6C90">
        <w:rPr>
          <w:rFonts w:ascii="Times New Roman" w:hAnsi="Times New Roman" w:cs="Times New Roman"/>
          <w:b/>
          <w:sz w:val="28"/>
          <w:szCs w:val="28"/>
          <w:u w:val="single"/>
        </w:rPr>
        <w:t>Личностные.</w:t>
      </w:r>
    </w:p>
    <w:p w:rsidR="001C2E20" w:rsidRPr="000C6C90" w:rsidRDefault="001C2E20" w:rsidP="001C2E2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Готовность к конструктивной совместной деятельности при выполнении исследований, стремление к взаимопониманию и взаимопомощи. </w:t>
      </w:r>
    </w:p>
    <w:p w:rsidR="001C2E20" w:rsidRPr="000C6C90" w:rsidRDefault="001C2E20" w:rsidP="001C2E2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Ответственное отношение к своему здоровью и установка на здоровый образ жизни.</w:t>
      </w:r>
    </w:p>
    <w:p w:rsidR="001C2E20" w:rsidRPr="000C6C90" w:rsidRDefault="001C2E20" w:rsidP="001C2E2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Соблюдение правил безопасности.</w:t>
      </w:r>
    </w:p>
    <w:p w:rsidR="001C2E20" w:rsidRPr="000C6C90" w:rsidRDefault="001C2E20" w:rsidP="001C2E20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Сформированность навыка рефлексии.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6C90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Универсальные учебные познавательные действия (УУПД): </w:t>
      </w:r>
    </w:p>
    <w:p w:rsidR="001C2E20" w:rsidRPr="000C6C90" w:rsidRDefault="001C2E20" w:rsidP="001C2E20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Работа с информацией – выбор, анализ, систематизация и интерпретация информации различных видов и форм представления. </w:t>
      </w:r>
    </w:p>
    <w:p w:rsidR="001C2E20" w:rsidRPr="000C6C90" w:rsidRDefault="001C2E20" w:rsidP="001C2E20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Базовые логические действия, выявление причинно-следственных связей. 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Универсальные учебные коммуникативные действия (УУКД): 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Работа в команде: владение различными способами общения и взаимодействия, аргументированное ведение диалога/, умение смягчать конфликтные ситуации. 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 xml:space="preserve">Универсальные регулятивные действия (УУРД): 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Самоорганизация - выбор способа решения учебного задания, принятие ответственности за выбранные решения. Самоконтроль.</w:t>
      </w:r>
    </w:p>
    <w:p w:rsidR="001C2E20" w:rsidRPr="000C6C90" w:rsidRDefault="001C2E20" w:rsidP="001C2E2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  <w:u w:val="single"/>
        </w:rPr>
        <w:t>Предметные.</w:t>
      </w:r>
      <w:r w:rsidRPr="000C6C90">
        <w:rPr>
          <w:rFonts w:ascii="Times New Roman" w:hAnsi="Times New Roman" w:cs="Times New Roman"/>
          <w:sz w:val="28"/>
          <w:szCs w:val="28"/>
          <w:u w:val="single"/>
        </w:rPr>
        <w:br/>
      </w:r>
      <w:r w:rsidRPr="000C6C90">
        <w:rPr>
          <w:rFonts w:ascii="Times New Roman" w:hAnsi="Times New Roman" w:cs="Times New Roman"/>
          <w:sz w:val="28"/>
          <w:szCs w:val="28"/>
        </w:rPr>
        <w:t xml:space="preserve">Иметь представление о важнейших процессах и явлениях. </w:t>
      </w:r>
    </w:p>
    <w:p w:rsidR="001C2E20" w:rsidRPr="000C6C90" w:rsidRDefault="001C2E20" w:rsidP="001C2E2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C90">
        <w:rPr>
          <w:rFonts w:ascii="Times New Roman" w:hAnsi="Times New Roman" w:cs="Times New Roman"/>
          <w:color w:val="000000"/>
          <w:sz w:val="28"/>
          <w:szCs w:val="28"/>
        </w:rPr>
        <w:t>Применять термины и понятия.</w:t>
      </w:r>
    </w:p>
    <w:p w:rsidR="001C2E20" w:rsidRPr="000C6C90" w:rsidRDefault="001C2E20" w:rsidP="001C2E2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6C90">
        <w:rPr>
          <w:rFonts w:ascii="Times New Roman" w:hAnsi="Times New Roman" w:cs="Times New Roman"/>
          <w:color w:val="000000"/>
          <w:sz w:val="28"/>
          <w:szCs w:val="28"/>
        </w:rPr>
        <w:t xml:space="preserve">Раскрывать роль естественных наук в практической деятельности человека. </w:t>
      </w:r>
    </w:p>
    <w:p w:rsidR="001C2E20" w:rsidRPr="000C6C90" w:rsidRDefault="001C2E20" w:rsidP="001C2E20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color w:val="000000"/>
          <w:sz w:val="28"/>
          <w:szCs w:val="28"/>
        </w:rPr>
        <w:t>Владеть приемами работы с оборудованием.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Ресурсное обеспечение: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3061">
        <w:rPr>
          <w:rFonts w:ascii="Times New Roman" w:hAnsi="Times New Roman" w:cs="Times New Roman"/>
          <w:sz w:val="28"/>
          <w:szCs w:val="28"/>
          <w:shd w:val="clear" w:color="auto" w:fill="FFFFFF"/>
        </w:rPr>
        <w:t>цифровая лаборатория по химии, физике, биологии, физиологии, образовательный конструктор для практики блочного программирования с комплектом датчиков, образовательный набор для изучения многокомпонентных робототехнических систем и манипуляционных роботов, ноутбуки</w:t>
      </w: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2E20" w:rsidRPr="000C6C90" w:rsidRDefault="001C2E20" w:rsidP="001C2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Pr="000C6C90" w:rsidRDefault="001C2E20" w:rsidP="001C2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Содержание деятельности. 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Краткое содержание.</w:t>
      </w:r>
      <w:r w:rsidRPr="000C6C90">
        <w:rPr>
          <w:rFonts w:ascii="Times New Roman" w:hAnsi="Times New Roman" w:cs="Times New Roman"/>
          <w:sz w:val="28"/>
          <w:szCs w:val="28"/>
        </w:rPr>
        <w:t xml:space="preserve"> Образовательное событие «Фестиваль Инноваций и Творчества. Лаборатория Знайки» построено на основе романа-сказки Н. Носова «Незнайка на Луне». Учащиеся попадают в проблемную ситуацию: Незнайка и Пончик  улетели на Луну, жителям Цветочного города необходима помощь в поиске лунного камня, чтобы Знайка смог сделать летательный аппарат и спасти своих друзей. Проблемная ситуация создана в формате видеоролика, сделанного из отрывков мультфильма (Ссылка: </w:t>
      </w:r>
      <w:hyperlink r:id="rId10" w:history="1">
        <w:r w:rsidRPr="000C6C90">
          <w:rPr>
            <w:rStyle w:val="a4"/>
            <w:rFonts w:ascii="Times New Roman" w:hAnsi="Times New Roman" w:cs="Times New Roman"/>
            <w:sz w:val="28"/>
            <w:szCs w:val="28"/>
          </w:rPr>
          <w:t>https://disk.yandex.ru/i/SfE0ZQ4Jjzv6hA</w:t>
        </w:r>
      </w:hyperlink>
      <w:r w:rsidRPr="000C6C9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</w:rPr>
        <w:t>После получения инструкции и маршрутного листа по поиску лунного камня команды обучающихся посещают тематические площадки Лаборатории Знайки,</w:t>
      </w:r>
      <w:r w:rsidR="00117B8C">
        <w:rPr>
          <w:rFonts w:ascii="Times New Roman" w:hAnsi="Times New Roman" w:cs="Times New Roman"/>
          <w:sz w:val="28"/>
          <w:szCs w:val="28"/>
        </w:rPr>
        <w:t xml:space="preserve"> проводимые старшеклассниками,</w:t>
      </w:r>
      <w:r w:rsidRPr="000C6C90">
        <w:rPr>
          <w:rFonts w:ascii="Times New Roman" w:hAnsi="Times New Roman" w:cs="Times New Roman"/>
          <w:sz w:val="28"/>
          <w:szCs w:val="28"/>
        </w:rPr>
        <w:t xml:space="preserve"> выполняют комплекс интерактивных заданий с использованием оборудования Центра «Точка роста».</w:t>
      </w:r>
      <w:r>
        <w:rPr>
          <w:rFonts w:ascii="Times New Roman" w:hAnsi="Times New Roman" w:cs="Times New Roman"/>
          <w:sz w:val="28"/>
          <w:szCs w:val="28"/>
        </w:rPr>
        <w:t xml:space="preserve"> Перемещение команд по аудиториям происходит на игровом оборудовании:</w:t>
      </w:r>
      <w:r w:rsidR="00A91BE1">
        <w:rPr>
          <w:rFonts w:ascii="Times New Roman" w:hAnsi="Times New Roman" w:cs="Times New Roman"/>
          <w:sz w:val="28"/>
          <w:szCs w:val="28"/>
        </w:rPr>
        <w:t xml:space="preserve"> следоступы,</w:t>
      </w:r>
      <w:r>
        <w:rPr>
          <w:rFonts w:ascii="Times New Roman" w:hAnsi="Times New Roman" w:cs="Times New Roman"/>
          <w:sz w:val="28"/>
          <w:szCs w:val="28"/>
        </w:rPr>
        <w:t xml:space="preserve"> надувные лыжи, надувная ракета (Оборудование выигранного гранта Движения Первых).</w:t>
      </w:r>
      <w:r w:rsidRPr="000C6C90">
        <w:rPr>
          <w:rFonts w:ascii="Times New Roman" w:hAnsi="Times New Roman" w:cs="Times New Roman"/>
          <w:sz w:val="28"/>
          <w:szCs w:val="28"/>
        </w:rPr>
        <w:t xml:space="preserve"> По окончанию каждой площадки учащиеся получают разные камни. Образовательное событие завершается встречей команд в актовом зале, где ребята проверяют полученные камни на свойство магнетизма, собирают из камней один лунный камень и отдают его Знайке. На этапе рефлексии отмечают, чему научились в лаборатории Знайки, какая деятельность им показалась наиболее интересной.</w:t>
      </w: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Pr="000C6C9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C2E20" w:rsidRDefault="001C2E20" w:rsidP="001C2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sectPr w:rsidR="001C2E20" w:rsidSect="00997D27">
          <w:pgSz w:w="11906" w:h="16838"/>
          <w:pgMar w:top="851" w:right="850" w:bottom="1134" w:left="993" w:header="708" w:footer="708" w:gutter="0"/>
          <w:pgNumType w:start="1"/>
          <w:cols w:space="708"/>
          <w:titlePg/>
          <w:docGrid w:linePitch="360"/>
        </w:sectPr>
      </w:pPr>
    </w:p>
    <w:p w:rsidR="001C2E20" w:rsidRDefault="001C2E20" w:rsidP="00E17F18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lastRenderedPageBreak/>
        <w:t>Этапы мероприятия</w:t>
      </w:r>
      <w:r w:rsidR="00E17F18">
        <w:rPr>
          <w:rFonts w:ascii="Times New Roman" w:hAnsi="Times New Roman" w:cs="Times New Roman"/>
          <w:b/>
          <w:sz w:val="28"/>
          <w:szCs w:val="28"/>
        </w:rPr>
        <w:t>.</w:t>
      </w:r>
    </w:p>
    <w:p w:rsidR="00E17F18" w:rsidRPr="000C6C90" w:rsidRDefault="00E17F18" w:rsidP="00E17F18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14992" w:type="dxa"/>
        <w:tblLook w:val="04A0" w:firstRow="1" w:lastRow="0" w:firstColumn="1" w:lastColumn="0" w:noHBand="0" w:noVBand="1"/>
      </w:tblPr>
      <w:tblGrid>
        <w:gridCol w:w="2932"/>
        <w:gridCol w:w="3555"/>
        <w:gridCol w:w="2998"/>
        <w:gridCol w:w="2613"/>
        <w:gridCol w:w="2894"/>
      </w:tblGrid>
      <w:tr w:rsidR="00F10AD3" w:rsidRPr="000C6C90" w:rsidTr="001C2E20">
        <w:tc>
          <w:tcPr>
            <w:tcW w:w="2932" w:type="dxa"/>
            <w:vMerge w:val="restart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sz w:val="28"/>
                <w:szCs w:val="28"/>
              </w:rPr>
              <w:t>Этап образовательного события</w:t>
            </w:r>
          </w:p>
        </w:tc>
        <w:tc>
          <w:tcPr>
            <w:tcW w:w="3555" w:type="dxa"/>
            <w:vMerge w:val="restart"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работы, формы и методы</w:t>
            </w:r>
          </w:p>
        </w:tc>
        <w:tc>
          <w:tcPr>
            <w:tcW w:w="5611" w:type="dxa"/>
            <w:gridSpan w:val="2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педагогического взаимодействия</w:t>
            </w:r>
          </w:p>
        </w:tc>
        <w:tc>
          <w:tcPr>
            <w:tcW w:w="2894" w:type="dxa"/>
            <w:vMerge w:val="restart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</w:tc>
      </w:tr>
      <w:tr w:rsidR="00F10AD3" w:rsidRPr="000C6C90" w:rsidTr="001C2E20">
        <w:tc>
          <w:tcPr>
            <w:tcW w:w="2932" w:type="dxa"/>
            <w:vMerge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5" w:type="dxa"/>
            <w:vMerge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</w:tcPr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2894" w:type="dxa"/>
            <w:vMerge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AD3" w:rsidRPr="000C6C90" w:rsidTr="001C2E20">
        <w:tc>
          <w:tcPr>
            <w:tcW w:w="2932" w:type="dxa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</w:t>
            </w:r>
          </w:p>
        </w:tc>
        <w:tc>
          <w:tcPr>
            <w:tcW w:w="3555" w:type="dxa"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 образовательного события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98" w:type="dxa"/>
          </w:tcPr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Курируют деятельность волонтеров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Волонтеры регистрируют участников события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94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достаточное для проведения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AD3" w:rsidRPr="000C6C90" w:rsidTr="001C2E20">
        <w:tc>
          <w:tcPr>
            <w:tcW w:w="2932" w:type="dxa"/>
          </w:tcPr>
          <w:p w:rsidR="00B354BA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онный 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55" w:type="dxa"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 директора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Фронтальная форма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Метод словесный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98" w:type="dxa"/>
          </w:tcPr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Педагоги формируют рабочие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Приветствуют ребят, гостей</w:t>
            </w:r>
          </w:p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Настраивают на плодотворную работу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Распределяются по группам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Приветствуют всех участников образовательного события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94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Готовность активно участвовать в мероприятии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AD3" w:rsidRPr="000C6C90" w:rsidTr="001C2E20">
        <w:tc>
          <w:tcPr>
            <w:tcW w:w="2932" w:type="dxa"/>
          </w:tcPr>
          <w:p w:rsidR="001C2E2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деятельности 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минут)</w:t>
            </w:r>
          </w:p>
        </w:tc>
        <w:tc>
          <w:tcPr>
            <w:tcW w:w="3555" w:type="dxa"/>
          </w:tcPr>
          <w:p w:rsidR="001C2E2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видеоролика о приключениях Незнайки, Пончика, Знайки и других жителях Цветочного города. 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маршрутным листом. </w:t>
            </w:r>
          </w:p>
        </w:tc>
        <w:tc>
          <w:tcPr>
            <w:tcW w:w="2998" w:type="dxa"/>
            <w:shd w:val="clear" w:color="auto" w:fill="auto"/>
          </w:tcPr>
          <w:p w:rsid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Активизация мыслительной деятельности.</w:t>
            </w:r>
          </w:p>
          <w:p w:rsidR="001C2E20" w:rsidRP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Отправляемся в путешествие в Лабораторию Знайки. </w:t>
            </w:r>
          </w:p>
          <w:p w:rsidR="001C2E20" w:rsidRP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E20">
              <w:rPr>
                <w:rFonts w:ascii="Times New Roman" w:hAnsi="Times New Roman" w:cs="Times New Roman"/>
                <w:sz w:val="28"/>
                <w:szCs w:val="28"/>
              </w:rPr>
              <w:t>Кабинеты №306-308.</w:t>
            </w:r>
          </w:p>
          <w:p w:rsidR="001C2E20" w:rsidRP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E20">
              <w:rPr>
                <w:rFonts w:ascii="Times New Roman" w:hAnsi="Times New Roman" w:cs="Times New Roman"/>
                <w:sz w:val="28"/>
                <w:szCs w:val="28"/>
              </w:rPr>
              <w:t>Ваша задача 1. Посетить все площадки (маршрут команды)</w:t>
            </w:r>
          </w:p>
          <w:p w:rsidR="001C2E20" w:rsidRP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2E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Выполнить предложенные задания.  </w:t>
            </w:r>
          </w:p>
          <w:p w:rsidR="001C2E20" w:rsidRP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Получить камни за выполненную работу.</w:t>
            </w:r>
          </w:p>
          <w:p w:rsidR="001C2E20" w:rsidRPr="001C2E2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 в аудитории.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Просмотр ролика</w:t>
            </w:r>
            <w:r w:rsidR="00B354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2E20" w:rsidRPr="000C6C90" w:rsidRDefault="00B354BA" w:rsidP="00B354BA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маршрутным листом. </w:t>
            </w:r>
          </w:p>
        </w:tc>
        <w:tc>
          <w:tcPr>
            <w:tcW w:w="2894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Знакомство с программой Фестиваля</w:t>
            </w:r>
          </w:p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AD3" w:rsidRPr="000C6C90" w:rsidTr="001C2E20">
        <w:tc>
          <w:tcPr>
            <w:tcW w:w="2932" w:type="dxa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Погружение в тему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РОБОТОТЕХНИКА</w:t>
            </w:r>
          </w:p>
          <w:p w:rsidR="001C2E20" w:rsidRPr="000C6C90" w:rsidRDefault="003B53E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2E20" w:rsidRPr="000C6C90">
              <w:rPr>
                <w:rFonts w:ascii="Times New Roman" w:hAnsi="Times New Roman" w:cs="Times New Roman"/>
                <w:sz w:val="28"/>
                <w:szCs w:val="28"/>
              </w:rPr>
              <w:t>25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55" w:type="dxa"/>
          </w:tcPr>
          <w:p w:rsidR="003B53E0" w:rsidRPr="003B53E0" w:rsidRDefault="003B53E0" w:rsidP="003B5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</w:t>
            </w:r>
            <w:r w:rsidRPr="003B53E0">
              <w:rPr>
                <w:rFonts w:ascii="Times New Roman" w:hAnsi="Times New Roman" w:cs="Times New Roman"/>
                <w:sz w:val="28"/>
                <w:szCs w:val="28"/>
              </w:rPr>
              <w:t>Dobot  (режимы работы: Режим обучения и графический режим, управлен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ие: автономный и    управляемый</w:t>
            </w:r>
            <w:r w:rsidRPr="003B53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3B53E0" w:rsidP="003B5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3B53E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образовательным конструктором</w:t>
            </w:r>
            <w:r w:rsidRPr="003B53E0">
              <w:rPr>
                <w:rFonts w:ascii="Times New Roman" w:hAnsi="Times New Roman" w:cs="Times New Roman"/>
                <w:sz w:val="28"/>
                <w:szCs w:val="28"/>
              </w:rPr>
              <w:t xml:space="preserve"> КЛИК (конструирование (сборка по образцу)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программированию </w:t>
            </w:r>
            <w:r w:rsidRPr="003B53E0">
              <w:rPr>
                <w:rFonts w:ascii="Times New Roman" w:hAnsi="Times New Roman" w:cs="Times New Roman"/>
                <w:sz w:val="28"/>
                <w:szCs w:val="28"/>
              </w:rPr>
              <w:t>(программная среда mBlock 5.0).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Групповая форма работы</w:t>
            </w:r>
            <w:r w:rsidR="003B53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3B5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  <w:shd w:val="clear" w:color="auto" w:fill="auto"/>
          </w:tcPr>
          <w:p w:rsidR="001C2E20" w:rsidRPr="00B354BA" w:rsidRDefault="001C2E20" w:rsidP="00B354B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Создаёт условия для возникновения у учащихся внутренней потребности включения в деятельность</w:t>
            </w:r>
            <w:r w:rsidR="00B354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Диалог с педагогом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94" w:type="dxa"/>
          </w:tcPr>
          <w:p w:rsidR="001C2E20" w:rsidRPr="000C6C90" w:rsidRDefault="003B53E0" w:rsidP="003B53E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Проявление интереса, п</w:t>
            </w:r>
            <w:r w:rsidR="001C2E20"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онимание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робота, образовательного конструктора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AD3" w:rsidRPr="000C6C90" w:rsidTr="001C2E20">
        <w:tc>
          <w:tcPr>
            <w:tcW w:w="2932" w:type="dxa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Погружение в тему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БИОЛОГИЯ и ХИМИЯ</w:t>
            </w:r>
          </w:p>
          <w:p w:rsidR="001C2E20" w:rsidRPr="000C6C90" w:rsidRDefault="003B53E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2E20" w:rsidRPr="000C6C90">
              <w:rPr>
                <w:rFonts w:ascii="Times New Roman" w:hAnsi="Times New Roman" w:cs="Times New Roman"/>
                <w:sz w:val="28"/>
                <w:szCs w:val="28"/>
              </w:rPr>
              <w:t>25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55" w:type="dxa"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Выполнение заданий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Групповая форма работы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Метод практический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</w:tcPr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Создаёт условия для возникновения у учащихся внутренней потребности включения в деятельность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Работа по инструкции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Диалог с педагогом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94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Понимание работы оборудования по биологии и химии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AD3" w:rsidRPr="000C6C90" w:rsidTr="001C2E20">
        <w:tc>
          <w:tcPr>
            <w:tcW w:w="2932" w:type="dxa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Погружение в тему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  <w:p w:rsidR="001C2E20" w:rsidRPr="000C6C90" w:rsidRDefault="003B53E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2E20" w:rsidRPr="000C6C90">
              <w:rPr>
                <w:rFonts w:ascii="Times New Roman" w:hAnsi="Times New Roman" w:cs="Times New Roman"/>
                <w:sz w:val="28"/>
                <w:szCs w:val="28"/>
              </w:rPr>
              <w:t>25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55" w:type="dxa"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Выполнение заданий</w:t>
            </w:r>
            <w:r w:rsidR="003B53E0">
              <w:rPr>
                <w:rFonts w:ascii="Times New Roman" w:hAnsi="Times New Roman" w:cs="Times New Roman"/>
                <w:sz w:val="28"/>
                <w:szCs w:val="28"/>
              </w:rPr>
              <w:t xml:space="preserve"> с оборудованием и фруктами.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Групповая форма работы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Метод практический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</w:tcPr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Создаёт условия для возникновения у учащихся внутренней потребности включения в деятельность</w:t>
            </w:r>
          </w:p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Работа по инструкции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Диалог с педагогом</w:t>
            </w:r>
          </w:p>
        </w:tc>
        <w:tc>
          <w:tcPr>
            <w:tcW w:w="2894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Понимание работы оборудования по физике</w:t>
            </w:r>
          </w:p>
        </w:tc>
      </w:tr>
      <w:tr w:rsidR="00F10AD3" w:rsidRPr="000C6C90" w:rsidTr="001C2E20">
        <w:tc>
          <w:tcPr>
            <w:tcW w:w="2932" w:type="dxa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Погружение в тему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  <w:p w:rsidR="001C2E20" w:rsidRPr="000C6C90" w:rsidRDefault="00F10AD3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2E20" w:rsidRPr="000C6C90">
              <w:rPr>
                <w:rFonts w:ascii="Times New Roman" w:hAnsi="Times New Roman" w:cs="Times New Roman"/>
                <w:sz w:val="28"/>
                <w:szCs w:val="28"/>
              </w:rPr>
              <w:t>25 минут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55" w:type="dxa"/>
          </w:tcPr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Выполнение заданий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Групповая форма работы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Метод практический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</w:tcPr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Создаёт условия для возникновения у учащихся внутренней потребности включения в деятельность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Работа по инструкции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13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Диалог с педагогом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94" w:type="dxa"/>
          </w:tcPr>
          <w:p w:rsidR="001C2E20" w:rsidRPr="000C6C90" w:rsidRDefault="00346767" w:rsidP="00AA3FC3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работы компаса и изобретение из подручных средств</w:t>
            </w:r>
            <w:r w:rsidR="00F10AD3" w:rsidRPr="00346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A3FC3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Практическое применение знаний</w:t>
            </w:r>
          </w:p>
        </w:tc>
      </w:tr>
      <w:tr w:rsidR="00F10AD3" w:rsidRPr="000C6C90" w:rsidTr="001C2E20">
        <w:tc>
          <w:tcPr>
            <w:tcW w:w="2932" w:type="dxa"/>
          </w:tcPr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Заключительный этап</w:t>
            </w:r>
          </w:p>
          <w:p w:rsidR="001C2E20" w:rsidRPr="000C6C90" w:rsidRDefault="001C2E2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3555" w:type="dxa"/>
          </w:tcPr>
          <w:p w:rsidR="001C2E20" w:rsidRDefault="00F10AD3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Встреча в актовом зале. </w:t>
            </w:r>
          </w:p>
          <w:p w:rsidR="00F10AD3" w:rsidRDefault="00F10AD3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Эксперимент с полученными камнями и магнитом.</w:t>
            </w:r>
          </w:p>
          <w:p w:rsidR="00F10AD3" w:rsidRDefault="00F10AD3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Сборка лунного камня.</w:t>
            </w:r>
          </w:p>
          <w:p w:rsidR="00F10AD3" w:rsidRPr="000C6C90" w:rsidRDefault="00F10AD3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Поздравление от Знайки. </w:t>
            </w:r>
          </w:p>
          <w:p w:rsidR="001C2E20" w:rsidRPr="000C6C90" w:rsidRDefault="001C2E20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E20" w:rsidRPr="000C6C90" w:rsidRDefault="001C2E20" w:rsidP="00F10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</w:tcPr>
          <w:p w:rsidR="001C2E20" w:rsidRPr="000C6C90" w:rsidRDefault="00F10AD3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участникам образовательного события.</w:t>
            </w:r>
          </w:p>
        </w:tc>
        <w:tc>
          <w:tcPr>
            <w:tcW w:w="2613" w:type="dxa"/>
          </w:tcPr>
          <w:p w:rsidR="001C2E2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Диалог с педагогом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10AD3" w:rsidRDefault="00F10AD3" w:rsidP="00F10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эксперимент с полученными камнями и магнитом.</w:t>
            </w:r>
          </w:p>
          <w:p w:rsidR="00F10AD3" w:rsidRDefault="00F10AD3" w:rsidP="00F10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Собирают лунный камень.</w:t>
            </w:r>
          </w:p>
          <w:p w:rsidR="00F10AD3" w:rsidRDefault="00F10AD3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AD3" w:rsidRPr="000C6C90" w:rsidRDefault="00F10AD3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</w:tcPr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Практическое применение знаний</w:t>
            </w:r>
            <w:r w:rsidR="00F10A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2E20" w:rsidRPr="000C6C90" w:rsidRDefault="001C2E20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3E0" w:rsidRPr="000C6C90" w:rsidTr="001C2E20">
        <w:tc>
          <w:tcPr>
            <w:tcW w:w="2932" w:type="dxa"/>
          </w:tcPr>
          <w:p w:rsidR="003B53E0" w:rsidRPr="000C6C90" w:rsidRDefault="003B53E0" w:rsidP="003B53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</w:t>
            </w:r>
          </w:p>
          <w:p w:rsidR="003B53E0" w:rsidRPr="000C6C90" w:rsidRDefault="003B53E0" w:rsidP="00B354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5" w:type="dxa"/>
          </w:tcPr>
          <w:p w:rsidR="003B53E0" w:rsidRDefault="00F10AD3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рефлексивного листа, где ребята описывают:</w:t>
            </w:r>
          </w:p>
          <w:p w:rsidR="00F10AD3" w:rsidRDefault="00F10AD3" w:rsidP="00F10AD3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Эмоции.</w:t>
            </w:r>
          </w:p>
          <w:p w:rsidR="00F10AD3" w:rsidRPr="00F10AD3" w:rsidRDefault="00F10AD3" w:rsidP="00F10AD3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Полученные знания.</w:t>
            </w:r>
          </w:p>
          <w:p w:rsidR="00F10AD3" w:rsidRPr="000C6C90" w:rsidRDefault="00F10AD3" w:rsidP="001C2E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</w:tcPr>
          <w:p w:rsidR="003B53E0" w:rsidRPr="000C6C90" w:rsidRDefault="00F10AD3" w:rsidP="001C2E2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участникам образовательного события.</w:t>
            </w:r>
          </w:p>
        </w:tc>
        <w:tc>
          <w:tcPr>
            <w:tcW w:w="2613" w:type="dxa"/>
          </w:tcPr>
          <w:p w:rsidR="003B53E0" w:rsidRPr="000C6C90" w:rsidRDefault="00A91BE1" w:rsidP="001C2E20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Заполняют электрические стикеры.</w:t>
            </w:r>
          </w:p>
        </w:tc>
        <w:tc>
          <w:tcPr>
            <w:tcW w:w="2894" w:type="dxa"/>
          </w:tcPr>
          <w:p w:rsidR="003B53E0" w:rsidRPr="000C6C90" w:rsidRDefault="00F10AD3" w:rsidP="00F10AD3">
            <w:pPr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Обсуждение с ребятами, педагогами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воей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школе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C6186" w:rsidRDefault="00AC6186" w:rsidP="00E17F18">
      <w:pPr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186" w:rsidRDefault="00AC6186" w:rsidP="00E17F18">
      <w:pPr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186" w:rsidRDefault="00AC6186" w:rsidP="00E17F18">
      <w:pPr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F18" w:rsidRPr="000C6C90" w:rsidRDefault="00E17F18" w:rsidP="00E17F18">
      <w:pPr>
        <w:spacing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C90">
        <w:rPr>
          <w:rFonts w:ascii="Times New Roman" w:hAnsi="Times New Roman" w:cs="Times New Roman"/>
          <w:b/>
          <w:sz w:val="28"/>
          <w:szCs w:val="28"/>
        </w:rPr>
        <w:t>Опыт применения</w:t>
      </w:r>
      <w:r w:rsidR="007A5C25">
        <w:rPr>
          <w:rFonts w:ascii="Times New Roman" w:hAnsi="Times New Roman" w:cs="Times New Roman"/>
          <w:b/>
          <w:sz w:val="28"/>
          <w:szCs w:val="28"/>
        </w:rPr>
        <w:t>.</w:t>
      </w:r>
    </w:p>
    <w:p w:rsidR="00E17F18" w:rsidRDefault="007A5C25" w:rsidP="007A5C25">
      <w:pPr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событие «Фестиваль инноваций и творчества. Лаборатория Знайки» состоялось 4 апреля 2025 года.</w:t>
      </w:r>
      <w:r w:rsidR="00E17F18">
        <w:rPr>
          <w:rFonts w:ascii="Times New Roman" w:hAnsi="Times New Roman" w:cs="Times New Roman"/>
          <w:sz w:val="28"/>
          <w:szCs w:val="28"/>
        </w:rPr>
        <w:t xml:space="preserve"> Длительность</w:t>
      </w:r>
      <w:r>
        <w:rPr>
          <w:rFonts w:ascii="Times New Roman" w:hAnsi="Times New Roman" w:cs="Times New Roman"/>
          <w:sz w:val="28"/>
          <w:szCs w:val="28"/>
        </w:rPr>
        <w:t xml:space="preserve"> события</w:t>
      </w:r>
      <w:r w:rsidR="00E17F18">
        <w:rPr>
          <w:rFonts w:ascii="Times New Roman" w:hAnsi="Times New Roman" w:cs="Times New Roman"/>
          <w:sz w:val="28"/>
          <w:szCs w:val="28"/>
        </w:rPr>
        <w:t xml:space="preserve"> - 2 часа. ОС было проведено на муниципальном уровне, где приняли участие 4 команды школ Чайковского городского округа. Методическую разработку можно использовать ежегодно для пропедевтики изучения предметов естественнонаучного цикла. </w:t>
      </w:r>
      <w:r w:rsidR="00E17F18" w:rsidRPr="000C6C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F18" w:rsidRPr="007A5C25" w:rsidRDefault="00E17F18" w:rsidP="00E17F18">
      <w:pPr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C25">
        <w:rPr>
          <w:rFonts w:ascii="Times New Roman" w:hAnsi="Times New Roman" w:cs="Times New Roman"/>
          <w:b/>
          <w:sz w:val="28"/>
          <w:szCs w:val="28"/>
        </w:rPr>
        <w:t xml:space="preserve">Полученные результаты реализации </w:t>
      </w:r>
      <w:r w:rsidR="007A5C25">
        <w:rPr>
          <w:rFonts w:ascii="Times New Roman" w:hAnsi="Times New Roman" w:cs="Times New Roman"/>
          <w:b/>
          <w:sz w:val="28"/>
          <w:szCs w:val="28"/>
        </w:rPr>
        <w:t xml:space="preserve">образовательного события </w:t>
      </w:r>
      <w:r w:rsidRPr="007A5C25">
        <w:rPr>
          <w:rFonts w:ascii="Times New Roman" w:hAnsi="Times New Roman" w:cs="Times New Roman"/>
          <w:b/>
          <w:sz w:val="28"/>
          <w:szCs w:val="28"/>
        </w:rPr>
        <w:t>на муниципальном уровне:</w:t>
      </w:r>
    </w:p>
    <w:p w:rsidR="00E17F18" w:rsidRPr="00BE7684" w:rsidRDefault="00E17F18" w:rsidP="00BE768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684">
        <w:rPr>
          <w:rFonts w:ascii="Times New Roman" w:hAnsi="Times New Roman" w:cs="Times New Roman"/>
          <w:sz w:val="28"/>
          <w:szCs w:val="28"/>
        </w:rPr>
        <w:t>Разработано 1 образовательное событие;</w:t>
      </w:r>
    </w:p>
    <w:p w:rsidR="00E17F18" w:rsidRPr="00BE7684" w:rsidRDefault="00E17F18" w:rsidP="00BE768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684">
        <w:rPr>
          <w:rFonts w:ascii="Times New Roman" w:hAnsi="Times New Roman" w:cs="Times New Roman"/>
          <w:sz w:val="28"/>
          <w:szCs w:val="28"/>
        </w:rPr>
        <w:t>Разработаны 4 тематические площадки «Лаборатории»;</w:t>
      </w:r>
    </w:p>
    <w:p w:rsidR="00E17F18" w:rsidRDefault="00E17F18" w:rsidP="00BE768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684">
        <w:rPr>
          <w:rFonts w:ascii="Times New Roman" w:hAnsi="Times New Roman" w:cs="Times New Roman"/>
          <w:sz w:val="28"/>
          <w:szCs w:val="28"/>
        </w:rPr>
        <w:t>Приняло участие 4 команды школ города – 32 человека;</w:t>
      </w:r>
    </w:p>
    <w:p w:rsidR="00BE7684" w:rsidRPr="00BE7684" w:rsidRDefault="00BE7684" w:rsidP="00BE768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организации события и площадок приняли участие 10 учащихся центра «Точка роста»;</w:t>
      </w:r>
    </w:p>
    <w:p w:rsidR="00E17F18" w:rsidRPr="00BE7684" w:rsidRDefault="00E17F18" w:rsidP="00BE7684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684">
        <w:rPr>
          <w:rFonts w:ascii="Times New Roman" w:hAnsi="Times New Roman" w:cs="Times New Roman"/>
          <w:sz w:val="28"/>
          <w:szCs w:val="28"/>
        </w:rPr>
        <w:t xml:space="preserve">По результатам рефлексии было получено 27 отзывов, из них 23 содержательных, из них 22 положительных. Учащиеся отметили следующие виды деятельности: </w:t>
      </w:r>
      <w:r w:rsidR="00BE7684">
        <w:rPr>
          <w:rFonts w:ascii="Times New Roman" w:hAnsi="Times New Roman" w:cs="Times New Roman"/>
          <w:sz w:val="28"/>
          <w:szCs w:val="28"/>
        </w:rPr>
        <w:t xml:space="preserve">опыты с фруктами, опыты по химии, изучение свойств магнетизма, изучение работы робота </w:t>
      </w:r>
      <w:r w:rsidR="00BE7684">
        <w:rPr>
          <w:rFonts w:ascii="Times New Roman" w:hAnsi="Times New Roman" w:cs="Times New Roman"/>
          <w:sz w:val="28"/>
          <w:szCs w:val="28"/>
          <w:lang w:val="en-US"/>
        </w:rPr>
        <w:t>Dobot</w:t>
      </w:r>
      <w:r w:rsidR="00BE7684">
        <w:rPr>
          <w:rFonts w:ascii="Times New Roman" w:hAnsi="Times New Roman" w:cs="Times New Roman"/>
          <w:sz w:val="28"/>
          <w:szCs w:val="28"/>
        </w:rPr>
        <w:t xml:space="preserve">, образовательного конструктора КЛИК, </w:t>
      </w:r>
      <w:r w:rsidR="007A5C25">
        <w:rPr>
          <w:rFonts w:ascii="Times New Roman" w:hAnsi="Times New Roman" w:cs="Times New Roman"/>
          <w:sz w:val="28"/>
          <w:szCs w:val="28"/>
        </w:rPr>
        <w:t>и др. (Фотоотчет в прило</w:t>
      </w:r>
      <w:r w:rsidR="00CB7175">
        <w:rPr>
          <w:rFonts w:ascii="Times New Roman" w:hAnsi="Times New Roman" w:cs="Times New Roman"/>
          <w:sz w:val="28"/>
          <w:szCs w:val="28"/>
        </w:rPr>
        <w:t>ж</w:t>
      </w:r>
      <w:r w:rsidR="007A5C25">
        <w:rPr>
          <w:rFonts w:ascii="Times New Roman" w:hAnsi="Times New Roman" w:cs="Times New Roman"/>
          <w:sz w:val="28"/>
          <w:szCs w:val="28"/>
        </w:rPr>
        <w:t>ениях).</w:t>
      </w:r>
    </w:p>
    <w:p w:rsidR="00E17F18" w:rsidRDefault="00395CF1" w:rsidP="00395CF1">
      <w:pPr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CF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писок использованной литературы:</w:t>
      </w:r>
    </w:p>
    <w:p w:rsidR="00CD64F5" w:rsidRPr="002D7ABF" w:rsidRDefault="002D7ABF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пособие. «Цифровая лаборатория </w:t>
      </w:r>
      <w:r>
        <w:rPr>
          <w:rFonts w:ascii="Times New Roman" w:hAnsi="Times New Roman" w:cs="Times New Roman"/>
          <w:sz w:val="28"/>
          <w:szCs w:val="28"/>
          <w:lang w:val="en-US"/>
        </w:rPr>
        <w:t>PolusLab</w:t>
      </w:r>
      <w:r>
        <w:rPr>
          <w:rFonts w:ascii="Times New Roman" w:hAnsi="Times New Roman" w:cs="Times New Roman"/>
          <w:sz w:val="28"/>
          <w:szCs w:val="28"/>
        </w:rPr>
        <w:t xml:space="preserve"> по физиологии»/ Блинова В.А., Никонова Л.Г. – 1-е изд. – 67 с.</w:t>
      </w:r>
    </w:p>
    <w:p w:rsidR="002D7ABF" w:rsidRPr="002D7ABF" w:rsidRDefault="002D7ABF" w:rsidP="002D7ABF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пособие. «Цифровая лаборатория </w:t>
      </w:r>
      <w:r>
        <w:rPr>
          <w:rFonts w:ascii="Times New Roman" w:hAnsi="Times New Roman" w:cs="Times New Roman"/>
          <w:sz w:val="28"/>
          <w:szCs w:val="28"/>
          <w:lang w:val="en-US"/>
        </w:rPr>
        <w:t>PolusLab</w:t>
      </w:r>
      <w:r>
        <w:rPr>
          <w:rFonts w:ascii="Times New Roman" w:hAnsi="Times New Roman" w:cs="Times New Roman"/>
          <w:sz w:val="28"/>
          <w:szCs w:val="28"/>
        </w:rPr>
        <w:t xml:space="preserve"> по биологии»/ Е.В. Четина – 1-е изд. – 71 с.</w:t>
      </w:r>
    </w:p>
    <w:p w:rsidR="002D7ABF" w:rsidRPr="002D7ABF" w:rsidRDefault="002D7ABF" w:rsidP="002D7ABF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пособие. «Цифровая лаборатория </w:t>
      </w:r>
      <w:r>
        <w:rPr>
          <w:rFonts w:ascii="Times New Roman" w:hAnsi="Times New Roman" w:cs="Times New Roman"/>
          <w:sz w:val="28"/>
          <w:szCs w:val="28"/>
          <w:lang w:val="en-US"/>
        </w:rPr>
        <w:t>PolusLab</w:t>
      </w:r>
      <w:r>
        <w:rPr>
          <w:rFonts w:ascii="Times New Roman" w:hAnsi="Times New Roman" w:cs="Times New Roman"/>
          <w:sz w:val="28"/>
          <w:szCs w:val="28"/>
        </w:rPr>
        <w:t xml:space="preserve"> по химии»/ А.В. Стефанова, – 1-е изд. – 161 с.</w:t>
      </w:r>
    </w:p>
    <w:p w:rsidR="002D7ABF" w:rsidRPr="002D7ABF" w:rsidRDefault="002D7ABF" w:rsidP="002D7ABF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ABF">
        <w:rPr>
          <w:rFonts w:ascii="Times New Roman" w:hAnsi="Times New Roman" w:cs="Times New Roman"/>
          <w:sz w:val="28"/>
          <w:szCs w:val="28"/>
        </w:rPr>
        <w:t xml:space="preserve">Облако знаний. </w:t>
      </w:r>
      <w:r>
        <w:rPr>
          <w:rFonts w:ascii="Times New Roman" w:hAnsi="Times New Roman" w:cs="Times New Roman"/>
          <w:sz w:val="28"/>
          <w:szCs w:val="28"/>
        </w:rPr>
        <w:t xml:space="preserve">Виртуальный практикум. Химия, 8-11 классы: методическое пособие/ Е.В. Шаповалова. – Долгопрудный: Физикон Лаб, 2023. – 31 с., : ил. </w:t>
      </w:r>
    </w:p>
    <w:p w:rsidR="002D7ABF" w:rsidRPr="002D7ABF" w:rsidRDefault="002D7ABF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ABF">
        <w:rPr>
          <w:rFonts w:ascii="Times New Roman" w:hAnsi="Times New Roman" w:cs="Times New Roman"/>
          <w:sz w:val="28"/>
          <w:szCs w:val="28"/>
        </w:rPr>
        <w:t xml:space="preserve">Облако знаний. </w:t>
      </w:r>
      <w:r>
        <w:rPr>
          <w:rFonts w:ascii="Times New Roman" w:hAnsi="Times New Roman" w:cs="Times New Roman"/>
          <w:sz w:val="28"/>
          <w:szCs w:val="28"/>
        </w:rPr>
        <w:t>Виртуальный практикум. Биология, 5-11 классы: методическое пособие/ Н.Н. Кириллова. – Долгопрудный: Физикон Лаб, 2023. – 47 с., : ил.</w:t>
      </w:r>
    </w:p>
    <w:p w:rsidR="002D7ABF" w:rsidRPr="00EE16BB" w:rsidRDefault="0015473E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Методическое пособие. «Цифровая лаборатория </w:t>
      </w:r>
      <w:r>
        <w:rPr>
          <w:rFonts w:ascii="Times New Roman" w:hAnsi="Times New Roman" w:cs="Times New Roman"/>
          <w:sz w:val="28"/>
          <w:szCs w:val="28"/>
          <w:lang w:val="en-US"/>
        </w:rPr>
        <w:t>PolusLab</w:t>
      </w:r>
      <w:r>
        <w:rPr>
          <w:rFonts w:ascii="Times New Roman" w:hAnsi="Times New Roman" w:cs="Times New Roman"/>
          <w:sz w:val="28"/>
          <w:szCs w:val="28"/>
        </w:rPr>
        <w:t xml:space="preserve"> по физике</w:t>
      </w:r>
    </w:p>
    <w:p w:rsidR="00EE16BB" w:rsidRPr="00EE16BB" w:rsidRDefault="00EE16BB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География. 6- 11 классы: технология решения творческих задач/ О.Н. Горбатова. – Волгоград: Учитель, 2010. – 165 с.</w:t>
      </w:r>
    </w:p>
    <w:p w:rsidR="00EE16BB" w:rsidRPr="00AE6D27" w:rsidRDefault="00EE16BB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Физическая география: Контрольные вопросы, занимательные задания, кроссворды и тесты. – М.: Изд-во НЦ ЭНАС, 2005.- 176 с.</w:t>
      </w:r>
    </w:p>
    <w:p w:rsidR="00AE6D27" w:rsidRPr="00AE6D27" w:rsidRDefault="00AE6D27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рекомендации. Методика построения образовательного процесса по направлению «робототехника» с использованием набора НикиРобот. Корягин А.В.</w:t>
      </w:r>
    </w:p>
    <w:p w:rsidR="00AE6D27" w:rsidRPr="00CD64F5" w:rsidRDefault="00AE6D27" w:rsidP="00CD64F5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Учебно-методическое пособие для учителя. </w:t>
      </w:r>
      <w:r>
        <w:rPr>
          <w:rFonts w:ascii="Times New Roman" w:hAnsi="Times New Roman" w:cs="Times New Roman"/>
          <w:sz w:val="28"/>
          <w:szCs w:val="28"/>
          <w:lang w:val="en-US"/>
        </w:rPr>
        <w:t>DOBOT</w:t>
      </w:r>
      <w:r w:rsidRPr="00AE6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MAGICIAN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Образовательная инженерная платформа. Москва, 2021. – 120 с.</w:t>
      </w:r>
    </w:p>
    <w:p w:rsidR="00395CF1" w:rsidRDefault="00395CF1" w:rsidP="00395CF1">
      <w:pPr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D64F5" w:rsidRPr="00CD64F5" w:rsidRDefault="00CD64F5" w:rsidP="00CD64F5">
      <w:pPr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sectPr w:rsidR="00CD64F5" w:rsidRPr="00CD64F5" w:rsidSect="001C2E20">
          <w:pgSz w:w="16838" w:h="11906" w:orient="landscape"/>
          <w:pgMar w:top="850" w:right="1134" w:bottom="993" w:left="1134" w:header="708" w:footer="708" w:gutter="0"/>
          <w:pgNumType w:start="1"/>
          <w:cols w:space="708"/>
          <w:titlePg/>
          <w:docGrid w:linePitch="360"/>
        </w:sectPr>
      </w:pPr>
    </w:p>
    <w:p w:rsidR="0050538F" w:rsidRPr="0050538F" w:rsidRDefault="0050538F" w:rsidP="005053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53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1. </w:t>
      </w: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Pr="000C6C90" w:rsidRDefault="0050538F" w:rsidP="0050538F">
      <w:pPr>
        <w:spacing w:line="240" w:lineRule="auto"/>
        <w:ind w:left="284" w:right="28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6C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Инструкция</w:t>
      </w:r>
    </w:p>
    <w:p w:rsidR="0050538F" w:rsidRPr="000C6C90" w:rsidRDefault="0050538F" w:rsidP="0050538F">
      <w:pPr>
        <w:spacing w:line="240" w:lineRule="auto"/>
        <w:ind w:left="284" w:right="283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z w:val="28"/>
          <w:szCs w:val="28"/>
          <w:shd w:val="clear" w:color="auto" w:fill="FFFFFF"/>
        </w:rPr>
        <w:t>Незнайка находит на улице камень и считает, что этот камень упал с Луны. Он отдаёт его Знайке. На следующий день Знайка заметил, что при действии на камень магнитного поля камень создаёт невесомость. Знайка принял решение сделать ракету и полететь вместе с остальными коротышками на Луну. Перед полётом на Луну Незнайка украл прибор невесомости и чуть не утопил его в реке. За это Знайка отказывается взять его на Луну, но Незнайка решил спрятаться в ракете и полететь несанкционированно. Вместе с собой он берёт Пончика, которого не взяли на Луну из-за того, что он очень тяжёлый, и его якобы не поднимет ракета...</w:t>
      </w:r>
    </w:p>
    <w:p w:rsidR="0050538F" w:rsidRPr="000C6C90" w:rsidRDefault="0050538F" w:rsidP="0050538F">
      <w:pPr>
        <w:tabs>
          <w:tab w:val="left" w:pos="1705"/>
        </w:tabs>
        <w:spacing w:line="240" w:lineRule="auto"/>
        <w:ind w:left="284" w:right="283"/>
        <w:jc w:val="both"/>
        <w:rPr>
          <w:rFonts w:ascii="Times New Roman" w:hAnsi="Times New Roman" w:cs="Times New Roman"/>
          <w:sz w:val="28"/>
          <w:szCs w:val="28"/>
        </w:rPr>
      </w:pPr>
      <w:r w:rsidRPr="000C6C90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В ракете они забираются в мешки с семенами, которые предназначались для лунных коротышек, и планируют поспать до утра. Когда Незнайка засыпает, Пончик собирается выбраться из ракеты, чтобы вернуться домой. Но перед выходом он сильно пугается </w:t>
      </w:r>
      <w:hyperlink r:id="rId11" w:tooltip="Жабы" w:history="1">
        <w:r w:rsidRPr="000C6C90">
          <w:rPr>
            <w:rFonts w:ascii="Times New Roman" w:hAnsi="Times New Roman" w:cs="Times New Roman"/>
            <w:spacing w:val="1"/>
            <w:sz w:val="28"/>
            <w:szCs w:val="28"/>
            <w:shd w:val="clear" w:color="auto" w:fill="FFFFFF"/>
          </w:rPr>
          <w:t>жабы</w:t>
        </w:r>
      </w:hyperlink>
      <w:r w:rsidRPr="000C6C90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 за бортом ракеты, от страха проваливается в кабину управления ракетой и случайно нажимает на кнопку запуска. В результате они с Незнайкой улетают на Луну. </w:t>
      </w:r>
      <w:r w:rsidRPr="000C6C90">
        <w:rPr>
          <w:rFonts w:ascii="Times New Roman" w:hAnsi="Times New Roman" w:cs="Times New Roman"/>
          <w:sz w:val="28"/>
          <w:szCs w:val="28"/>
        </w:rPr>
        <w:tab/>
      </w:r>
    </w:p>
    <w:p w:rsidR="0050538F" w:rsidRPr="000C6C90" w:rsidRDefault="0050538F" w:rsidP="0050538F">
      <w:pPr>
        <w:pStyle w:val="aa"/>
        <w:shd w:val="clear" w:color="auto" w:fill="FFFFFF"/>
        <w:spacing w:before="120" w:beforeAutospacing="0" w:after="120" w:afterAutospacing="0"/>
        <w:ind w:left="284" w:right="283"/>
        <w:jc w:val="both"/>
        <w:rPr>
          <w:spacing w:val="1"/>
          <w:sz w:val="28"/>
          <w:szCs w:val="28"/>
        </w:rPr>
      </w:pPr>
      <w:r w:rsidRPr="000C6C90">
        <w:rPr>
          <w:sz w:val="28"/>
          <w:szCs w:val="28"/>
        </w:rPr>
        <w:tab/>
      </w:r>
      <w:r w:rsidRPr="000C6C90">
        <w:rPr>
          <w:spacing w:val="1"/>
          <w:sz w:val="28"/>
          <w:szCs w:val="28"/>
        </w:rPr>
        <w:t xml:space="preserve">В Цветочном городе после отлёта ракеты прошло 10 дней. Коротышки безуспешно пытаются найти лунный камень для создания прибора невесомости в новой ракете. </w:t>
      </w:r>
    </w:p>
    <w:p w:rsidR="0050538F" w:rsidRDefault="0050538F" w:rsidP="0050538F">
      <w:pPr>
        <w:pStyle w:val="aa"/>
        <w:shd w:val="clear" w:color="auto" w:fill="FFFFFF"/>
        <w:spacing w:before="120" w:beforeAutospacing="0" w:after="120" w:afterAutospacing="0"/>
        <w:ind w:left="284" w:right="283"/>
        <w:jc w:val="both"/>
        <w:rPr>
          <w:spacing w:val="1"/>
          <w:sz w:val="28"/>
          <w:szCs w:val="28"/>
        </w:rPr>
      </w:pPr>
      <w:r w:rsidRPr="000C6C90">
        <w:rPr>
          <w:spacing w:val="1"/>
          <w:sz w:val="28"/>
          <w:szCs w:val="28"/>
        </w:rPr>
        <w:t>Помогите коротышкам найти лунный камень. Для этого необходимо поработать в лаборатории Знайки. Отправляйтесь скорее в путь!</w:t>
      </w: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73D">
        <w:rPr>
          <w:noProof/>
          <w:spacing w:val="1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8B61E61" wp14:editId="2DB86CF8">
            <wp:simplePos x="0" y="0"/>
            <wp:positionH relativeFrom="margin">
              <wp:posOffset>649605</wp:posOffset>
            </wp:positionH>
            <wp:positionV relativeFrom="paragraph">
              <wp:posOffset>8255</wp:posOffset>
            </wp:positionV>
            <wp:extent cx="4739640" cy="4281170"/>
            <wp:effectExtent l="0" t="0" r="3810" b="5080"/>
            <wp:wrapNone/>
            <wp:docPr id="7" name="Рисунок 7" descr="C:\Users\111111\Desktop\Презентация Microsoft PowerPoint ос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111\Desktop\Презентация Microsoft PowerPoint ос\Слайд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428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  <w:sectPr w:rsidR="0050538F" w:rsidSect="0050538F">
          <w:pgSz w:w="11906" w:h="16838"/>
          <w:pgMar w:top="1134" w:right="850" w:bottom="1134" w:left="993" w:header="708" w:footer="708" w:gutter="0"/>
          <w:pgNumType w:start="1"/>
          <w:cols w:space="708"/>
          <w:titlePg/>
          <w:docGrid w:linePitch="360"/>
        </w:sectPr>
      </w:pPr>
    </w:p>
    <w:p w:rsidR="0050538F" w:rsidRPr="0050538F" w:rsidRDefault="0050538F" w:rsidP="0050538F">
      <w:pPr>
        <w:pStyle w:val="a3"/>
        <w:spacing w:line="240" w:lineRule="auto"/>
        <w:ind w:left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2. </w:t>
      </w:r>
    </w:p>
    <w:p w:rsid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8F" w:rsidRPr="0050538F" w:rsidRDefault="0050538F" w:rsidP="0050538F">
      <w:pPr>
        <w:pStyle w:val="a3"/>
        <w:spacing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538F">
        <w:rPr>
          <w:rFonts w:ascii="Times New Roman" w:hAnsi="Times New Roman" w:cs="Times New Roman"/>
          <w:b/>
          <w:sz w:val="28"/>
          <w:szCs w:val="28"/>
        </w:rPr>
        <w:t>Блочно-модульное описание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биологической и химической</w:t>
      </w:r>
      <w:r w:rsidRPr="0050538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лаборатории.</w:t>
      </w:r>
    </w:p>
    <w:tbl>
      <w:tblPr>
        <w:tblStyle w:val="a9"/>
        <w:tblW w:w="14850" w:type="dxa"/>
        <w:tblLook w:val="04A0" w:firstRow="1" w:lastRow="0" w:firstColumn="1" w:lastColumn="0" w:noHBand="0" w:noVBand="1"/>
      </w:tblPr>
      <w:tblGrid>
        <w:gridCol w:w="14850"/>
      </w:tblGrid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Блок 1 вхождение в образовательное событие и создание условий для осознанного восприятия нового материала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Этап 1.</w:t>
            </w:r>
            <w:r w:rsidR="006579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Мотивирование на учебную деятельность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Формы организации учебной деятельности на данном этапе урока. Конкретная учебная установка, вопрос, задание, интересный факт, которые мотивируют мыслительную деятельность школьника (это интересно/ знаешь ли ты, что…) Фронтальная форма организации учебной деятельности (эвристическая беседа) Установка учителя (в зависимости от уровня подготовки обучающихся) – с опорой на слайд с фото и тему урока спрогнозировать его содержание.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Зачем измерять уровень насыщения кислородом в крови? Насыщение лёгких и тканей O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2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жизненно важно для любого человека. Он необходим нам для нормальной жизнедеятельности, способности выполнять ежедневные функции, делать физические упражнения и просто жить. А 90% всей энергии человек получает именно из кислорода.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Зачем знать водородный показатель уходовых средств? </w:t>
            </w:r>
            <w:r w:rsidRPr="000C6C9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Potential hydrogen-рН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 - это показатель, отражающий содержание кислоты и щёлочи. И во многом, он играет ключевую роль в состоянии Вашей кожи. Так, щелочная рН-среда способствует появлению жирного блеска, воспалительных элементов, тусклого цвета лица, а кислая рН напротив, способствует появлению сухости кожи, мимических морщин, чувству стянутости кожи, появлению шелушений.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Этап 1.2. Целеполагание 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Цель (стратегия успеха): ты узнаешь…, ты научишься… Установка учителя для обучающихся сформулировать цель урока, исходя из его темы. После ответов обучающихся, учитель формулирует общую цель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Показать возможности практического применения оборудования лаборатории по химии и биологии Центра Тока роста. 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Этап 1.3. Актуализация опорных знаний 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Формы организации учебной деятельности и учебные задания для актуализации опорных знаний, необходимых для изучения нового Фронтальная (обсуждение). Погружение в тему – измерение содержания кислорода в крови, артериального давления; измерение рН уходовых средств; рассматривание клеток растений, грибов. Задание – заполнить таблицы в раздаточном материале.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БЛОК 2. Освоение нового материала 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Этап 2.1. Осуществление учебных действий по освоению нового материала. Формы организации учебной деятельности, включая самостоятельную учебную деятельность учащихся (изучаем новое/открываем новое). Учебные задания для самостоятельной работы с материалом, электронными образовательными материалами.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Задания по наблюдению за процессами, их объяснением, проведению эксперимента и интерпретации результатов, по построению гипотезы на основе анализа имеющихся данных и т.д.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Групповая форма организации через организацию совместных действий группового познания - командная работа (наличие учеников разного уровня подготовки в каждой группе). Установка на внимательный просмотр алгоритма работы для выполнения последующих заданий в команде.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ФИЗИОЛОГИЯ 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Испытуемый садится на стул, с расслабленными, не скрещенными ногами, руку кладет на стол ладонью вверх. Ему надевают манжету на обнаженное плечо правой руки. Нижний край должен быть выше локтевой ямки на 2,5 см. между манжетой и поверхностью плеча должен проходить палец. Подключить манжету к датчику. </w:t>
            </w: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Измерить пульс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состоянии покоя (на руке, либо пульсоксиметром, либо мультидатчиком). Данные внести в таблицу.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Закройте винтовой клапан на тонометрической груше и быстро, путем нажатия на грушу, нагнетайте воздух в манжету до полного исчезновения пульса. Это происходит из-за того, что создается в манжете давление, превышающее систолическое артериальное давление.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Немного открывают клапан на груше и медленно выпускают воздух из манжеты. </w:t>
            </w: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Отметьте величину давления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: систолическое (максимальное) и диастолическое (минимальное).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Измерьте частоту пульса (на руке, либо пульсоксиметром, либо мультидатчиком).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Не  снимая манжеты, сделайте дозированную мышечную нагрузку (20 приседаний за 30 секунд), измерьте кровяное давление и пульс сразу после нагрузки и через каждую минуту после ее окончания до восстановления показателей.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Рассчитайте пульсовое давление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= Систолическое – Диастолическое 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ПД = СД - ДД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Внесите результаты в таблицу.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Оформите </w:t>
            </w: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вывод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Приготовьте микропрепарат кожицы чешуи лука/мякоти мандарина/банана/яблока. Рассмотрите его под микроскопом. Зарисуйте клетку и подпишите органоиды и части клетки.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препарата</w:t>
            </w: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_______________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___________________</w:t>
            </w: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*Ядро, цитоплазма, клеточная  мембрана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Рассмотрите готовый микропрепарат растительной клетки. Зарисуйте в тетради и сделайте подписи к рисунку.</w:t>
            </w: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препарата ____________________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* Ткани растений: основная, покровная, проводящая, образовательная, механическая</w:t>
            </w: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* кожица, пробка, камбий, проводящая ткань, древесина, сердцевина 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Рассмотрите под микроскопом строение дрожжевой клетки. Сделайте рисунок и подписи  нему.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препарата ____________________</w:t>
            </w:r>
          </w:p>
          <w:p w:rsidR="0050538F" w:rsidRPr="000C6C90" w:rsidRDefault="0050538F" w:rsidP="005053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*Ядро, цитоплазма, клеточная  стенка, жировые включения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  <w:t>Рассмотрите под микроскопом готовые микропрепараты животных клеток. Сделайте рисунки и подписи к нему.</w:t>
            </w: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препарата ____________________</w:t>
            </w:r>
          </w:p>
          <w:p w:rsidR="0050538F" w:rsidRPr="000C6C90" w:rsidRDefault="0050538F" w:rsidP="0050538F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* целом, эпидермис, продольные мышцы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Сделайте вывод.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Соберите установку, подключите датчик определения рН к устройству.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Открутите колпачок с защитным раствором с нижней части датчика рН, осторожно извлеките датчик, поднимите крышку колпачка вверх, оставьте колпачок с раствором в сторону.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Закрепите датчик в лапке штатива.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Опустите датчик в стакан с дистиллированной водой и, осторожно помешивая, смойте защитный слой.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Налейте по 5 мл каждого исследуемого уходового средства в разные химические стаканы/пробирки.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Введите датчик в 1 образец. Когда значение стабилизируется, запишите полученное значение в таблицу. 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Проведите аналогичные измерения для всех исследуемых растворов.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Внесите результаты в таблицу.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Внимание! Не забывайте промывать измерительный датчик перед каждым погружением в следующий раствор. Протирайте сухой чистой салфеткой.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конце эксперимента еще раз промойте датчик рН и поместите его в буферный раствор, закрутив крышку до упора.</w:t>
            </w:r>
          </w:p>
          <w:p w:rsidR="0050538F" w:rsidRPr="000C6C90" w:rsidRDefault="0050538F" w:rsidP="0050538F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Оформите </w:t>
            </w: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вывод</w:t>
            </w: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 2.2. Проверка первичного усвоения 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Контроль понимания алгоритма работы. Командная работа (полилог - руководителя нет, любой член группы готов доложить результаты общей работы). Установка учителя на обсуждение вопросов в команде и выполнение заданий карточки.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БЛОК 3. Применение изученного материала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Формы организации соответствующего этапа урока. Виды деятельности (решение задач, выполнение заданий, выполнение лабораторных работ, выполнение работ практикума, проведение исследовательского эксперимента, моделирование и конструирование и пр.), соответствующие методические приемы (используй 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правило/закон/формулу/теорию/идею/ принцип и т.д.; докажите истинность/ложность утверждения и т.д.; аргументируйте собственное мнение; выполните задание; решите задачу; выполните/сделайте практическую/лабораторную работу и т.д.).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совместных действий группового познания - командная работа (работа в группах). Установка на внимательный просмотр алгоритма работы для выполнения последующего задания. Контроль понимания полученной из информации посредством заполнения данных в таблице. 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657994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7994"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  <w:r w:rsidR="00657994" w:rsidRPr="006579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57994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Диагностика/самодиагностика (формы организации и поддержки самостоятельной учебной деятельности ученика, критерии оценивания)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работа. Заполнение таблицы. Соотнесение результатов учебной деятельности с заданными образцами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Строение клеток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Критерии оценивания: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Рисунок препарата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 балл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Верно подписаны три части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Верно подписаны две части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 балл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Приготовление препарата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Ответы на вопросы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Итого 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7 баллов</w:t>
                  </w:r>
                </w:p>
              </w:tc>
            </w:tr>
          </w:tbl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Измерение величины артериального давления, пульса по методу Н.С. Короткова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Критерии оценивания: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Вычисление систолического давления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 балл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lastRenderedPageBreak/>
                    <w:t>Измерение пульса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 балл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Измерение давления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 балл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Заполнение таблицы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Ответы на вопросы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Итого 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7 баллов</w:t>
                  </w:r>
                </w:p>
              </w:tc>
            </w:tr>
          </w:tbl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Определение рН косметических средств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i/>
                <w:sz w:val="28"/>
                <w:szCs w:val="28"/>
              </w:rPr>
              <w:t>Критерии оценивания: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Определение рН растворов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4 балла (по 1 баллу за каждый раствор)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Сравнение со справочным материалом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1 балл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Заполнение таблицы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Ответы на вопросы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2 балла</w:t>
                  </w:r>
                </w:p>
              </w:tc>
            </w:tr>
            <w:tr w:rsidR="0050538F" w:rsidRPr="000C6C90" w:rsidTr="0098556B">
              <w:tc>
                <w:tcPr>
                  <w:tcW w:w="4672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Итого </w:t>
                  </w:r>
                </w:p>
              </w:tc>
              <w:tc>
                <w:tcPr>
                  <w:tcW w:w="4673" w:type="dxa"/>
                </w:tcPr>
                <w:p w:rsidR="0050538F" w:rsidRPr="000C6C90" w:rsidRDefault="0050538F" w:rsidP="0098556B">
                  <w:pPr>
                    <w:ind w:left="284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0C6C90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9 баллов</w:t>
                  </w:r>
                </w:p>
              </w:tc>
            </w:tr>
          </w:tbl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D33B84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БЛОК 4</w:t>
            </w:r>
            <w:r w:rsidR="0050538F" w:rsidRPr="000C6C90">
              <w:rPr>
                <w:rFonts w:ascii="Times New Roman" w:hAnsi="Times New Roman" w:cs="Times New Roman"/>
                <w:sz w:val="28"/>
                <w:szCs w:val="28"/>
              </w:rPr>
              <w:t>. Подведение итогов, домашнее задание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  <w:r w:rsidR="00D33B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 xml:space="preserve">.1. Рефлексия (организации в классе рефлексии по достигнутым либо недостигнутым образовательным результатам) 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Оценка собственного результата учебной деятельности. Учитель организует рефлексию при помощи серии вопросов о том, что ребята узнали нового в ходе проведения мастер-класса, хотели бы узнать больше?</w:t>
            </w:r>
          </w:p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Метод «Чемоданчик» (с точки зрения естественных наук лучше рюкзак в поход)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D33B84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 </w:t>
            </w:r>
            <w:r w:rsidR="00D33B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.2. Домашнее задание (рекомендации по домашнему заданию).</w:t>
            </w:r>
          </w:p>
        </w:tc>
      </w:tr>
      <w:tr w:rsidR="0050538F" w:rsidRPr="000C6C90" w:rsidTr="0050538F">
        <w:tc>
          <w:tcPr>
            <w:tcW w:w="14850" w:type="dxa"/>
          </w:tcPr>
          <w:p w:rsidR="0050538F" w:rsidRPr="000C6C90" w:rsidRDefault="0050538F" w:rsidP="0098556B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6C90">
              <w:rPr>
                <w:rFonts w:ascii="Times New Roman" w:hAnsi="Times New Roman" w:cs="Times New Roman"/>
                <w:sz w:val="28"/>
                <w:szCs w:val="28"/>
              </w:rPr>
              <w:t>Домашнее задание: изготовление проекта «ОксиКонтроль», «Сияние кожи» (индивидуальный, парный или групповой – по выбору обучающихся).</w:t>
            </w:r>
          </w:p>
        </w:tc>
      </w:tr>
    </w:tbl>
    <w:p w:rsidR="0050538F" w:rsidRPr="000C6C90" w:rsidRDefault="0050538F" w:rsidP="0050538F">
      <w:pPr>
        <w:spacing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0538F" w:rsidRDefault="000A0753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к проведению занятия: </w:t>
      </w:r>
      <w:hyperlink r:id="rId13" w:history="1">
        <w:r w:rsidRPr="009B3546">
          <w:rPr>
            <w:rStyle w:val="a4"/>
            <w:rFonts w:ascii="Times New Roman" w:hAnsi="Times New Roman" w:cs="Times New Roman"/>
            <w:sz w:val="28"/>
            <w:szCs w:val="28"/>
          </w:rPr>
          <w:t>https://disk.yandex.com.am/d/G2ZPiKQARl97Fg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0538F" w:rsidSect="0050538F">
          <w:pgSz w:w="16838" w:h="11906" w:orient="landscape"/>
          <w:pgMar w:top="850" w:right="1134" w:bottom="993" w:left="1134" w:header="708" w:footer="708" w:gutter="0"/>
          <w:pgNumType w:start="1"/>
          <w:cols w:space="708"/>
          <w:titlePg/>
          <w:docGrid w:linePitch="360"/>
        </w:sectPr>
      </w:pPr>
    </w:p>
    <w:p w:rsidR="0050538F" w:rsidRDefault="0050538F" w:rsidP="001C2E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538F" w:rsidRDefault="0050538F" w:rsidP="005053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538F">
        <w:rPr>
          <w:rFonts w:ascii="Times New Roman" w:hAnsi="Times New Roman" w:cs="Times New Roman"/>
          <w:b/>
          <w:sz w:val="28"/>
          <w:szCs w:val="28"/>
        </w:rPr>
        <w:t>Приложение 3.</w:t>
      </w:r>
    </w:p>
    <w:p w:rsidR="007A5C25" w:rsidRDefault="007A5C25" w:rsidP="005053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5C25" w:rsidRDefault="007A5C25" w:rsidP="007A5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Краткое описание площадки</w:t>
      </w:r>
      <w:r w:rsidRPr="007A5C2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A5C25">
        <w:rPr>
          <w:rFonts w:ascii="Times New Roman" w:hAnsi="Times New Roman" w:cs="Times New Roman"/>
          <w:b/>
          <w:sz w:val="28"/>
          <w:szCs w:val="28"/>
        </w:rPr>
        <w:t>Технологическая лаборатория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7A5C25" w:rsidRPr="007A5C25" w:rsidRDefault="007A5C25" w:rsidP="007A5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b/>
          <w:sz w:val="28"/>
          <w:szCs w:val="28"/>
        </w:rPr>
        <w:t>Цель:</w:t>
      </w:r>
      <w:r w:rsidRPr="007A5C25">
        <w:rPr>
          <w:rFonts w:ascii="Times New Roman" w:hAnsi="Times New Roman" w:cs="Times New Roman"/>
          <w:sz w:val="28"/>
          <w:szCs w:val="28"/>
        </w:rPr>
        <w:t xml:space="preserve"> познакомить с оборудованием и программной средой и продемонстрировать применение его во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центра</w:t>
      </w:r>
      <w:r w:rsidRPr="007A5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«Точка</w:t>
      </w:r>
      <w:r w:rsidRPr="007A5C25">
        <w:rPr>
          <w:rFonts w:ascii="Times New Roman" w:hAnsi="Times New Roman" w:cs="Times New Roman"/>
          <w:sz w:val="28"/>
          <w:szCs w:val="28"/>
        </w:rPr>
        <w:t xml:space="preserve"> Роста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A5C25">
        <w:rPr>
          <w:rFonts w:ascii="Times New Roman" w:hAnsi="Times New Roman" w:cs="Times New Roman"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 xml:space="preserve"> Для реализации данного направления требуется: создание условий развития конструктивного мышления ребёнка средствами робототехники, формирование интереса к техническим видам творчества, популяризация инженерных специальностей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C25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В процессе образовательного события обучающиеся получают определенный объем знаний, приобретают специальные умения и навыки.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-</w:t>
      </w:r>
      <w:r w:rsidRPr="007A5C25">
        <w:rPr>
          <w:rFonts w:ascii="Times New Roman" w:hAnsi="Times New Roman" w:cs="Times New Roman"/>
          <w:sz w:val="28"/>
          <w:szCs w:val="28"/>
        </w:rPr>
        <w:tab/>
        <w:t>личностные результаты: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проявляет такие коммуникативными качествами как готовность к сотрудничеству и взаимопомощи и умение к созидательной коллективной деятельности;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проявляет целеустремленность и настойчивость в достижении целей.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-</w:t>
      </w:r>
      <w:r w:rsidRPr="007A5C25">
        <w:rPr>
          <w:rFonts w:ascii="Times New Roman" w:hAnsi="Times New Roman" w:cs="Times New Roman"/>
          <w:sz w:val="28"/>
          <w:szCs w:val="28"/>
        </w:rPr>
        <w:tab/>
        <w:t>метапредметные результаты: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проявляет гибкость мышления, способность осмысливать и оценивать выполненную работу, анализировать причины успехов и неудач, обобщать;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умеет</w:t>
      </w:r>
      <w:r w:rsidRPr="007A5C25">
        <w:rPr>
          <w:rFonts w:ascii="Times New Roman" w:hAnsi="Times New Roman" w:cs="Times New Roman"/>
          <w:sz w:val="28"/>
          <w:szCs w:val="28"/>
        </w:rPr>
        <w:tab/>
        <w:t>проявлять</w:t>
      </w:r>
      <w:r w:rsidRPr="007A5C25">
        <w:rPr>
          <w:rFonts w:ascii="Times New Roman" w:hAnsi="Times New Roman" w:cs="Times New Roman"/>
          <w:sz w:val="28"/>
          <w:szCs w:val="28"/>
        </w:rPr>
        <w:tab/>
        <w:t>рационализаторский</w:t>
      </w:r>
      <w:r w:rsidRPr="007A5C25">
        <w:rPr>
          <w:rFonts w:ascii="Times New Roman" w:hAnsi="Times New Roman" w:cs="Times New Roman"/>
          <w:sz w:val="28"/>
          <w:szCs w:val="28"/>
        </w:rPr>
        <w:tab/>
        <w:t>подход</w:t>
      </w:r>
      <w:r w:rsidRPr="007A5C25">
        <w:rPr>
          <w:rFonts w:ascii="Times New Roman" w:hAnsi="Times New Roman" w:cs="Times New Roman"/>
          <w:sz w:val="28"/>
          <w:szCs w:val="28"/>
        </w:rPr>
        <w:tab/>
        <w:t>и</w:t>
      </w:r>
      <w:r w:rsidRPr="007A5C25">
        <w:rPr>
          <w:rFonts w:ascii="Times New Roman" w:hAnsi="Times New Roman" w:cs="Times New Roman"/>
          <w:sz w:val="28"/>
          <w:szCs w:val="28"/>
        </w:rPr>
        <w:tab/>
        <w:t>нестандартное</w:t>
      </w:r>
      <w:r w:rsidRPr="007A5C25">
        <w:rPr>
          <w:rFonts w:ascii="Times New Roman" w:hAnsi="Times New Roman" w:cs="Times New Roman"/>
          <w:sz w:val="28"/>
          <w:szCs w:val="28"/>
        </w:rPr>
        <w:tab/>
        <w:t>мышление</w:t>
      </w:r>
      <w:r w:rsidRPr="007A5C25">
        <w:rPr>
          <w:rFonts w:ascii="Times New Roman" w:hAnsi="Times New Roman" w:cs="Times New Roman"/>
          <w:sz w:val="28"/>
          <w:szCs w:val="28"/>
        </w:rPr>
        <w:tab/>
        <w:t>при выполнении работы, аккуратность;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проявляет настойчивость, целеустремленность, умение преодолевать трудности.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-</w:t>
      </w:r>
      <w:r w:rsidRPr="007A5C25">
        <w:rPr>
          <w:rFonts w:ascii="Times New Roman" w:hAnsi="Times New Roman" w:cs="Times New Roman"/>
          <w:sz w:val="28"/>
          <w:szCs w:val="28"/>
        </w:rPr>
        <w:tab/>
        <w:t>предметные результаты: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изучить основную</w:t>
      </w:r>
      <w:r w:rsidRPr="007A5C25">
        <w:rPr>
          <w:rFonts w:ascii="Times New Roman" w:hAnsi="Times New Roman" w:cs="Times New Roman"/>
          <w:sz w:val="28"/>
          <w:szCs w:val="28"/>
        </w:rPr>
        <w:tab/>
        <w:t>элементную</w:t>
      </w:r>
      <w:r w:rsidRPr="007A5C25">
        <w:rPr>
          <w:rFonts w:ascii="Times New Roman" w:hAnsi="Times New Roman" w:cs="Times New Roman"/>
          <w:sz w:val="28"/>
          <w:szCs w:val="28"/>
        </w:rPr>
        <w:tab/>
        <w:t>базу</w:t>
      </w:r>
      <w:r w:rsidR="000F5BDA">
        <w:rPr>
          <w:rFonts w:ascii="Times New Roman" w:hAnsi="Times New Roman" w:cs="Times New Roman"/>
          <w:sz w:val="28"/>
          <w:szCs w:val="28"/>
        </w:rPr>
        <w:t xml:space="preserve"> </w:t>
      </w:r>
      <w:r w:rsidRPr="007A5C25">
        <w:rPr>
          <w:rFonts w:ascii="Times New Roman" w:hAnsi="Times New Roman" w:cs="Times New Roman"/>
          <w:sz w:val="28"/>
          <w:szCs w:val="28"/>
        </w:rPr>
        <w:t>(большой, средний и малый мотор, блок управления)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изучить основное управление, с помощью программной среды mBlock5.0;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собрать модель по предложенному образцу, для выполнения  конкретного задания;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продемонстрировать технические возможности модели.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C25">
        <w:rPr>
          <w:rFonts w:ascii="Times New Roman" w:hAnsi="Times New Roman" w:cs="Times New Roman"/>
          <w:b/>
          <w:sz w:val="28"/>
          <w:szCs w:val="28"/>
        </w:rPr>
        <w:t>Работа площадки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В рамках технологической площадки   будут представлено следующее оборудование: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Dobot  (режимы работы: Режим обучения и графический режим, управлен</w:t>
      </w:r>
      <w:r w:rsidR="000F5BDA">
        <w:rPr>
          <w:rFonts w:ascii="Times New Roman" w:hAnsi="Times New Roman" w:cs="Times New Roman"/>
          <w:sz w:val="28"/>
          <w:szCs w:val="28"/>
        </w:rPr>
        <w:t>ие: автономный и    управляемый</w:t>
      </w:r>
      <w:r w:rsidRPr="007A5C25">
        <w:rPr>
          <w:rFonts w:ascii="Times New Roman" w:hAnsi="Times New Roman" w:cs="Times New Roman"/>
          <w:sz w:val="28"/>
          <w:szCs w:val="28"/>
        </w:rPr>
        <w:t>)</w:t>
      </w:r>
      <w:r w:rsidR="000F5BDA">
        <w:rPr>
          <w:rFonts w:ascii="Times New Roman" w:hAnsi="Times New Roman" w:cs="Times New Roman"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Образовательный конструктор КЛИК (конструирование (сборка по образцу) и программирование (программная среда mBlock 5.0).</w:t>
      </w:r>
    </w:p>
    <w:p w:rsidR="007A5C25" w:rsidRPr="007A5C25" w:rsidRDefault="000F5BDA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Площадка Dobot включает: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1)</w:t>
      </w:r>
      <w:r w:rsidRPr="007A5C25">
        <w:rPr>
          <w:rFonts w:ascii="Times New Roman" w:hAnsi="Times New Roman" w:cs="Times New Roman"/>
          <w:sz w:val="28"/>
          <w:szCs w:val="28"/>
        </w:rPr>
        <w:tab/>
        <w:t>Общее знакомство с  роботом-манип</w:t>
      </w:r>
      <w:r w:rsidR="000F5BDA">
        <w:rPr>
          <w:rFonts w:ascii="Times New Roman" w:hAnsi="Times New Roman" w:cs="Times New Roman"/>
          <w:sz w:val="28"/>
          <w:szCs w:val="28"/>
        </w:rPr>
        <w:t>уляторо</w:t>
      </w:r>
      <w:r w:rsidRPr="007A5C25">
        <w:rPr>
          <w:rFonts w:ascii="Times New Roman" w:hAnsi="Times New Roman" w:cs="Times New Roman"/>
          <w:sz w:val="28"/>
          <w:szCs w:val="28"/>
        </w:rPr>
        <w:t>м Dobot.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2)</w:t>
      </w:r>
      <w:r w:rsidRPr="007A5C25">
        <w:rPr>
          <w:rFonts w:ascii="Times New Roman" w:hAnsi="Times New Roman" w:cs="Times New Roman"/>
          <w:sz w:val="28"/>
          <w:szCs w:val="28"/>
        </w:rPr>
        <w:tab/>
        <w:t>Демонстрация одного из режима в режиме управления</w:t>
      </w:r>
      <w:r w:rsidR="000F5BDA">
        <w:rPr>
          <w:rFonts w:ascii="Times New Roman" w:hAnsi="Times New Roman" w:cs="Times New Roman"/>
          <w:sz w:val="28"/>
          <w:szCs w:val="28"/>
        </w:rPr>
        <w:t xml:space="preserve"> (</w:t>
      </w:r>
      <w:r w:rsidRPr="007A5C25">
        <w:rPr>
          <w:rFonts w:ascii="Times New Roman" w:hAnsi="Times New Roman" w:cs="Times New Roman"/>
          <w:sz w:val="28"/>
          <w:szCs w:val="28"/>
        </w:rPr>
        <w:t>с помощью джойст</w:t>
      </w:r>
      <w:r w:rsidR="000F5BDA">
        <w:rPr>
          <w:rFonts w:ascii="Times New Roman" w:hAnsi="Times New Roman" w:cs="Times New Roman"/>
          <w:sz w:val="28"/>
          <w:szCs w:val="28"/>
        </w:rPr>
        <w:t>и</w:t>
      </w:r>
      <w:r w:rsidRPr="007A5C25">
        <w:rPr>
          <w:rFonts w:ascii="Times New Roman" w:hAnsi="Times New Roman" w:cs="Times New Roman"/>
          <w:sz w:val="28"/>
          <w:szCs w:val="28"/>
        </w:rPr>
        <w:t>ка)</w:t>
      </w:r>
      <w:r w:rsidR="000F5BDA">
        <w:rPr>
          <w:rFonts w:ascii="Times New Roman" w:hAnsi="Times New Roman" w:cs="Times New Roman"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7A5C25">
        <w:rPr>
          <w:rFonts w:ascii="Times New Roman" w:hAnsi="Times New Roman" w:cs="Times New Roman"/>
          <w:sz w:val="28"/>
          <w:szCs w:val="28"/>
        </w:rPr>
        <w:tab/>
        <w:t>Знакомство с возможностями, используя программную среду Dobot Studio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Мотивируем обучающихся на практическую деятельность.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Режим обучения (</w:t>
      </w:r>
      <w:r w:rsidRPr="007A5C25">
        <w:rPr>
          <w:rFonts w:ascii="Times New Roman" w:hAnsi="Times New Roman" w:cs="Times New Roman"/>
          <w:sz w:val="28"/>
          <w:szCs w:val="28"/>
        </w:rPr>
        <w:t>Алгоритм подключения и программирования будет представлен командам) В результате знакомства будут озвучены базовые понятия: алгоритм, программа, свойства алгоритма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5C25">
        <w:rPr>
          <w:rFonts w:ascii="Times New Roman" w:hAnsi="Times New Roman" w:cs="Times New Roman"/>
          <w:sz w:val="28"/>
          <w:szCs w:val="28"/>
        </w:rPr>
        <w:t xml:space="preserve">(массовость, законченность, понятность, дискретность). Ребята сопоставят понятия с их описанием. Восстановят определение понятия алгоритм. Демонстрация режима обучения, на котором Добот переносит предметы без </w:t>
      </w:r>
      <w:r>
        <w:rPr>
          <w:rFonts w:ascii="Times New Roman" w:hAnsi="Times New Roman" w:cs="Times New Roman"/>
          <w:sz w:val="28"/>
          <w:szCs w:val="28"/>
        </w:rPr>
        <w:t>участия человека и его обучение</w:t>
      </w:r>
      <w:r w:rsidRPr="007A5C25">
        <w:rPr>
          <w:rFonts w:ascii="Times New Roman" w:hAnsi="Times New Roman" w:cs="Times New Roman"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•</w:t>
      </w:r>
      <w:r w:rsidRPr="007A5C25">
        <w:rPr>
          <w:rFonts w:ascii="Times New Roman" w:hAnsi="Times New Roman" w:cs="Times New Roman"/>
          <w:sz w:val="28"/>
          <w:szCs w:val="28"/>
        </w:rPr>
        <w:tab/>
        <w:t>Графический режим. Демонстрируется  программная среда и её применение совместно с Доботом.  Добор рисует графический объект.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Площадка конструирования</w:t>
      </w:r>
      <w:r w:rsidR="000F5BDA">
        <w:rPr>
          <w:rFonts w:ascii="Times New Roman" w:hAnsi="Times New Roman" w:cs="Times New Roman"/>
          <w:sz w:val="28"/>
          <w:szCs w:val="28"/>
        </w:rPr>
        <w:t>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1)</w:t>
      </w:r>
      <w:r w:rsidRPr="007A5C25">
        <w:rPr>
          <w:rFonts w:ascii="Times New Roman" w:hAnsi="Times New Roman" w:cs="Times New Roman"/>
          <w:sz w:val="28"/>
          <w:szCs w:val="28"/>
        </w:rPr>
        <w:tab/>
        <w:t>Общее знакомство с деталями конструктора КЛИК.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2)</w:t>
      </w:r>
      <w:r w:rsidRPr="007A5C25">
        <w:rPr>
          <w:rFonts w:ascii="Times New Roman" w:hAnsi="Times New Roman" w:cs="Times New Roman"/>
          <w:sz w:val="28"/>
          <w:szCs w:val="28"/>
        </w:rPr>
        <w:tab/>
        <w:t>Выполнить задание: собрать по образцу автоматические  космические часы.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3)</w:t>
      </w:r>
      <w:r w:rsidRPr="007A5C25">
        <w:rPr>
          <w:rFonts w:ascii="Times New Roman" w:hAnsi="Times New Roman" w:cs="Times New Roman"/>
          <w:sz w:val="28"/>
          <w:szCs w:val="28"/>
        </w:rPr>
        <w:tab/>
        <w:t>Запрограммировать их, познакомившись с программной средой, для их управления.</w:t>
      </w:r>
    </w:p>
    <w:p w:rsidR="007A5C25" w:rsidRP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4)</w:t>
      </w:r>
      <w:r w:rsidRPr="007A5C25">
        <w:rPr>
          <w:rFonts w:ascii="Times New Roman" w:hAnsi="Times New Roman" w:cs="Times New Roman"/>
          <w:sz w:val="28"/>
          <w:szCs w:val="28"/>
        </w:rPr>
        <w:tab/>
        <w:t xml:space="preserve">Путём проведения эксперимента исследовать параметры, которые  влияют  на увеличение и замедление движения стрелок часов. </w:t>
      </w:r>
    </w:p>
    <w:p w:rsidR="007A5C25" w:rsidRDefault="007A5C25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C25">
        <w:rPr>
          <w:rFonts w:ascii="Times New Roman" w:hAnsi="Times New Roman" w:cs="Times New Roman"/>
          <w:sz w:val="28"/>
          <w:szCs w:val="28"/>
        </w:rPr>
        <w:t>5)</w:t>
      </w:r>
      <w:r w:rsidRPr="007A5C25">
        <w:rPr>
          <w:rFonts w:ascii="Times New Roman" w:hAnsi="Times New Roman" w:cs="Times New Roman"/>
          <w:sz w:val="28"/>
          <w:szCs w:val="28"/>
        </w:rPr>
        <w:tab/>
        <w:t>Предложить усовершенствование этой модели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Default="0076332E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Pr="0076332E" w:rsidRDefault="0076332E" w:rsidP="007633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633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4.</w:t>
      </w:r>
    </w:p>
    <w:p w:rsidR="0098556B" w:rsidRPr="0076332E" w:rsidRDefault="0076332E" w:rsidP="007633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32E">
        <w:rPr>
          <w:rFonts w:ascii="Times New Roman" w:hAnsi="Times New Roman" w:cs="Times New Roman"/>
          <w:b/>
          <w:sz w:val="28"/>
          <w:szCs w:val="28"/>
        </w:rPr>
        <w:t>Задания Лаборатории по физике.</w:t>
      </w: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Pr="0076332E" w:rsidRDefault="0076332E" w:rsidP="007633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32E">
        <w:rPr>
          <w:rFonts w:ascii="Times New Roman" w:hAnsi="Times New Roman" w:cs="Times New Roman"/>
          <w:b/>
          <w:sz w:val="28"/>
          <w:szCs w:val="28"/>
        </w:rPr>
        <w:t xml:space="preserve">Станция 1. Есть ли на Луне полезные ископаемые? 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Оборудование. Весы, разновесы, мерный цилиндр, нитки, таблица плотности, калькулятор.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Проблема. Незнайка со своими друзьями нашел на Луне неизвестные ископаемые, но не знает, какой их состав. Может</w:t>
      </w:r>
      <w:r w:rsidR="00C43F1E">
        <w:rPr>
          <w:rFonts w:ascii="Times New Roman" w:hAnsi="Times New Roman" w:cs="Times New Roman"/>
          <w:sz w:val="28"/>
          <w:szCs w:val="28"/>
        </w:rPr>
        <w:t>,</w:t>
      </w:r>
      <w:r w:rsidRPr="0076332E">
        <w:rPr>
          <w:rFonts w:ascii="Times New Roman" w:hAnsi="Times New Roman" w:cs="Times New Roman"/>
          <w:sz w:val="28"/>
          <w:szCs w:val="28"/>
        </w:rPr>
        <w:t xml:space="preserve"> на Земле таких ископаемых не было и нет…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Задача. Найти плотность неизвестного вещества и по данным предоставленной таблицы</w:t>
      </w:r>
      <w:r w:rsidR="00C43F1E">
        <w:rPr>
          <w:rFonts w:ascii="Times New Roman" w:hAnsi="Times New Roman" w:cs="Times New Roman"/>
          <w:sz w:val="28"/>
          <w:szCs w:val="28"/>
        </w:rPr>
        <w:t>,</w:t>
      </w:r>
      <w:r w:rsidRPr="0076332E">
        <w:rPr>
          <w:rFonts w:ascii="Times New Roman" w:hAnsi="Times New Roman" w:cs="Times New Roman"/>
          <w:sz w:val="28"/>
          <w:szCs w:val="28"/>
        </w:rPr>
        <w:t xml:space="preserve"> определить</w:t>
      </w:r>
      <w:r w:rsidR="00C43F1E">
        <w:rPr>
          <w:rFonts w:ascii="Times New Roman" w:hAnsi="Times New Roman" w:cs="Times New Roman"/>
          <w:sz w:val="28"/>
          <w:szCs w:val="28"/>
        </w:rPr>
        <w:t>,</w:t>
      </w:r>
      <w:r w:rsidRPr="0076332E">
        <w:rPr>
          <w:rFonts w:ascii="Times New Roman" w:hAnsi="Times New Roman" w:cs="Times New Roman"/>
          <w:sz w:val="28"/>
          <w:szCs w:val="28"/>
        </w:rPr>
        <w:t xml:space="preserve"> какие вещества могут входить в состав найденного полезного ископаемого.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Шаг 1. На рычажных весах взвесить неизвестное ископаемое. Данные занести в таблицу.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Шаг 2. С помощью измерительного цилиндра найти объем неизвестного ископаемого. Данные занести в таблицу.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Шаг 3. Сделать необходимые математические вычисления, используя формулу для нахождения плотности.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Шаг 4. Заполнить таблицу и сделать выводы.</w:t>
      </w:r>
    </w:p>
    <w:tbl>
      <w:tblPr>
        <w:tblStyle w:val="a9"/>
        <w:tblW w:w="9629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76332E" w:rsidRPr="0076332E" w:rsidTr="0088101C">
        <w:trPr>
          <w:trHeight w:val="950"/>
        </w:trPr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Масса вещества</w:t>
            </w:r>
          </w:p>
        </w:tc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Объем вещества</w:t>
            </w:r>
          </w:p>
        </w:tc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Плотность вещества</w:t>
            </w:r>
          </w:p>
        </w:tc>
        <w:tc>
          <w:tcPr>
            <w:tcW w:w="2408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Найденное вещество</w:t>
            </w:r>
          </w:p>
        </w:tc>
      </w:tr>
      <w:tr w:rsidR="0076332E" w:rsidRPr="0076332E" w:rsidTr="0088101C">
        <w:trPr>
          <w:trHeight w:val="501"/>
        </w:trPr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32E" w:rsidRPr="0076332E" w:rsidTr="0088101C">
        <w:trPr>
          <w:trHeight w:val="448"/>
        </w:trPr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332E" w:rsidRPr="0076332E" w:rsidRDefault="0076332E" w:rsidP="007633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32E">
        <w:rPr>
          <w:rFonts w:ascii="Times New Roman" w:hAnsi="Times New Roman" w:cs="Times New Roman"/>
          <w:b/>
          <w:sz w:val="28"/>
          <w:szCs w:val="28"/>
        </w:rPr>
        <w:t xml:space="preserve">Станция 2. Альтернативные источники электрической энергии на Луне. 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Оборудование. Набор ГИА по электродинамике.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Проблема. Генератор электроэнергии, которые взяли с собой Незнайка и его друзья, вышел из строя. Где найти на Луне источник электроэнергии??? Но друзья привезли с собой с Земли много овощей и фруктов. Знайка предложил использовать их в качестве альтернативного источника электроэнергии, так как он много читал и знает, что во фруктах и овощах содержится сок, который может проводить электрический ток.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Задача. Собрать фруктово-овощную батарейку. Определить показания, которые показывает амперметр при подключении в цепь предложенного фрукта или овоща. Собрать цепь из батареи фруктов и овощей. Заполнить таблицу. Сделать выводы.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225"/>
        <w:gridCol w:w="2731"/>
      </w:tblGrid>
      <w:tr w:rsidR="0076332E" w:rsidRPr="0076332E" w:rsidTr="0088101C">
        <w:trPr>
          <w:trHeight w:val="514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Опытный экземпляр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Показания амперметра</w:t>
            </w:r>
          </w:p>
        </w:tc>
      </w:tr>
      <w:tr w:rsidR="0076332E" w:rsidRPr="0076332E" w:rsidTr="0088101C">
        <w:trPr>
          <w:trHeight w:val="271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32E" w:rsidRPr="0076332E" w:rsidTr="0088101C">
        <w:trPr>
          <w:trHeight w:val="218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Морковь отварная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32E" w:rsidRPr="0076332E" w:rsidTr="0088101C">
        <w:trPr>
          <w:trHeight w:val="257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Апельсин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32E" w:rsidRPr="0076332E" w:rsidTr="0088101C">
        <w:trPr>
          <w:trHeight w:val="257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Яблоко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32E" w:rsidRPr="0076332E" w:rsidTr="0088101C">
        <w:trPr>
          <w:trHeight w:val="257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Лимон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32E" w:rsidRPr="0076332E" w:rsidTr="0088101C">
        <w:trPr>
          <w:trHeight w:val="257"/>
        </w:trPr>
        <w:tc>
          <w:tcPr>
            <w:tcW w:w="7225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32E">
              <w:rPr>
                <w:rFonts w:ascii="Times New Roman" w:hAnsi="Times New Roman" w:cs="Times New Roman"/>
                <w:sz w:val="28"/>
                <w:szCs w:val="28"/>
              </w:rPr>
              <w:t>Батарея из овощей и фруктов</w:t>
            </w:r>
          </w:p>
        </w:tc>
        <w:tc>
          <w:tcPr>
            <w:tcW w:w="2731" w:type="dxa"/>
          </w:tcPr>
          <w:p w:rsidR="0076332E" w:rsidRPr="0076332E" w:rsidRDefault="0076332E" w:rsidP="00763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 xml:space="preserve"> Вывод.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b/>
          <w:sz w:val="28"/>
          <w:szCs w:val="28"/>
        </w:rPr>
        <w:t xml:space="preserve">Станция 3. Влажность воздуха. 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Оборудование. Два термометра, стакан с водой, бинт, психометрическая таблица, датчик.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Проблема. Нормальная влажность воздуха на Земле – 65%. Соответствует ли влажность воздуха на Луне показаниям влажности воздуха на Луне?</w:t>
      </w:r>
    </w:p>
    <w:p w:rsidR="0076332E" w:rsidRPr="0076332E" w:rsidRDefault="0076332E" w:rsidP="0076332E">
      <w:pPr>
        <w:jc w:val="both"/>
        <w:rPr>
          <w:rFonts w:ascii="Times New Roman" w:hAnsi="Times New Roman" w:cs="Times New Roman"/>
          <w:sz w:val="28"/>
          <w:szCs w:val="28"/>
        </w:rPr>
      </w:pPr>
      <w:r w:rsidRPr="0076332E">
        <w:rPr>
          <w:rFonts w:ascii="Times New Roman" w:hAnsi="Times New Roman" w:cs="Times New Roman"/>
          <w:sz w:val="28"/>
          <w:szCs w:val="28"/>
        </w:rPr>
        <w:t>Задача. Определяем показания сухого и влажного термометров. Находим разницу между сухим и влажным термометрами. Сравниваем показания с психометрической таблицей, с показаниями цифрового датчика, делаем выводы.</w:t>
      </w:r>
    </w:p>
    <w:p w:rsidR="0076332E" w:rsidRPr="00E0664F" w:rsidRDefault="0076332E" w:rsidP="0076332E">
      <w:pPr>
        <w:rPr>
          <w:rFonts w:ascii="Times New Roman" w:hAnsi="Times New Roman" w:cs="Times New Roman"/>
          <w:b/>
          <w:sz w:val="24"/>
          <w:szCs w:val="24"/>
        </w:rPr>
      </w:pPr>
    </w:p>
    <w:p w:rsidR="0076332E" w:rsidRDefault="0076332E" w:rsidP="0076332E">
      <w:pPr>
        <w:rPr>
          <w:rFonts w:ascii="Times New Roman" w:hAnsi="Times New Roman" w:cs="Times New Roman"/>
          <w:sz w:val="24"/>
          <w:szCs w:val="24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98556B" w:rsidP="007A5C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56B" w:rsidRDefault="0076332E" w:rsidP="0098556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5</w:t>
      </w:r>
      <w:r w:rsidR="0098556B" w:rsidRPr="0098556B">
        <w:rPr>
          <w:rFonts w:ascii="Times New Roman" w:hAnsi="Times New Roman" w:cs="Times New Roman"/>
          <w:b/>
          <w:sz w:val="28"/>
          <w:szCs w:val="28"/>
        </w:rPr>
        <w:t>.</w:t>
      </w:r>
    </w:p>
    <w:p w:rsidR="00DD0776" w:rsidRDefault="0098556B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Фотоотчет образовательного события «Фестиваль инноваций и т</w:t>
      </w:r>
      <w:r w:rsidR="00DD0776">
        <w:rPr>
          <w:rFonts w:ascii="Times New Roman" w:hAnsi="Times New Roman" w:cs="Times New Roman"/>
          <w:b/>
          <w:sz w:val="28"/>
          <w:szCs w:val="28"/>
        </w:rPr>
        <w:t>ворчества. Лаборатория Знайки».</w:t>
      </w: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5A257CB9" wp14:editId="6B2EB23A">
            <wp:simplePos x="0" y="0"/>
            <wp:positionH relativeFrom="column">
              <wp:posOffset>-180975</wp:posOffset>
            </wp:positionH>
            <wp:positionV relativeFrom="paragraph">
              <wp:posOffset>182880</wp:posOffset>
            </wp:positionV>
            <wp:extent cx="5547360" cy="4149643"/>
            <wp:effectExtent l="0" t="0" r="0" b="3810"/>
            <wp:wrapNone/>
            <wp:docPr id="8" name="Рисунок 8" descr="C:\Users\User\AppData\Local\Microsoft\Windows\INetCache\Content.Word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640" cy="415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tabs>
          <w:tab w:val="left" w:pos="111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117DE57E" wp14:editId="25D9D4A3">
            <wp:simplePos x="0" y="0"/>
            <wp:positionH relativeFrom="column">
              <wp:posOffset>-180975</wp:posOffset>
            </wp:positionH>
            <wp:positionV relativeFrom="paragraph">
              <wp:posOffset>112395</wp:posOffset>
            </wp:positionV>
            <wp:extent cx="5905500" cy="4413885"/>
            <wp:effectExtent l="0" t="0" r="0" b="5715"/>
            <wp:wrapNone/>
            <wp:docPr id="10" name="Рисунок 10" descr="C:\Users\User\Desktop\14.03.2025 г. Фестиваль здоровья,инноваций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14.03.2025 г. Фестиваль здоровья,инноваций\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1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DD0776">
      <w:pPr>
        <w:pStyle w:val="aa"/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7FE067C0" wp14:editId="5EF932F9">
            <wp:simplePos x="0" y="0"/>
            <wp:positionH relativeFrom="column">
              <wp:posOffset>1905</wp:posOffset>
            </wp:positionH>
            <wp:positionV relativeFrom="paragraph">
              <wp:posOffset>4819650</wp:posOffset>
            </wp:positionV>
            <wp:extent cx="6301740" cy="4710330"/>
            <wp:effectExtent l="0" t="0" r="3810" b="0"/>
            <wp:wrapNone/>
            <wp:docPr id="13" name="Рисунок 13" descr="C:\Users\User\Desktop\14.03.2025 г. Фестиваль здоровья,инноваций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14.03.2025 г. Фестиваль здоровья,инноваций\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7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6027268" wp14:editId="66EBD1E7">
            <wp:extent cx="6301740" cy="4712520"/>
            <wp:effectExtent l="0" t="0" r="3810" b="0"/>
            <wp:docPr id="11" name="Рисунок 11" descr="C:\Users\User\Desktop\14.03.2025 г. Фестиваль здоровья,инноваций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14.03.2025 г. Фестиваль здоровья,инноваций\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491" cy="47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-5098415</wp:posOffset>
            </wp:positionV>
            <wp:extent cx="5669280" cy="4237787"/>
            <wp:effectExtent l="0" t="0" r="7620" b="0"/>
            <wp:wrapNone/>
            <wp:docPr id="12" name="Рисунок 12" descr="C:\Users\User\Desktop\14.03.2025 г. Фестиваль здоровья,инноваций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14.03.2025 г. Фестиваль здоровья,инноваций\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423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776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6390005" cy="4776529"/>
            <wp:effectExtent l="0" t="0" r="0" b="5080"/>
            <wp:wrapNone/>
            <wp:docPr id="14" name="Рисунок 14" descr="C:\Users\User\Desktop\14.03.2025 г. Фестиваль здоровья,инноваций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14.03.2025 г. Фестиваль здоровья,инноваций\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7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140706B7" wp14:editId="6C995380">
            <wp:simplePos x="0" y="0"/>
            <wp:positionH relativeFrom="column">
              <wp:posOffset>1905</wp:posOffset>
            </wp:positionH>
            <wp:positionV relativeFrom="paragraph">
              <wp:posOffset>65405</wp:posOffset>
            </wp:positionV>
            <wp:extent cx="6393180" cy="4778817"/>
            <wp:effectExtent l="0" t="0" r="7620" b="3175"/>
            <wp:wrapNone/>
            <wp:docPr id="15" name="Рисунок 15" descr="C:\Users\User\Desktop\14.03.2025 г. Фестиваль здоровья,инноваций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14.03.2025 г. Фестиваль здоровья,инноваций\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4778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B59626" wp14:editId="274E0EAA">
            <wp:extent cx="6390005" cy="4792504"/>
            <wp:effectExtent l="0" t="0" r="0" b="8255"/>
            <wp:docPr id="16" name="Рисунок 16" descr="C:\Users\User\Desktop\14.03.2025 г. Фестиваль здоровья,инноваций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14.03.2025 г. Фестиваль здоровья,инноваций\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0DBB9791" wp14:editId="70B25C68">
            <wp:simplePos x="0" y="0"/>
            <wp:positionH relativeFrom="column">
              <wp:posOffset>1905</wp:posOffset>
            </wp:positionH>
            <wp:positionV relativeFrom="paragraph">
              <wp:posOffset>163830</wp:posOffset>
            </wp:positionV>
            <wp:extent cx="6035040" cy="4530372"/>
            <wp:effectExtent l="0" t="0" r="3810" b="3810"/>
            <wp:wrapNone/>
            <wp:docPr id="17" name="Рисунок 17" descr="C:\Users\User\AppData\Local\Microsoft\Windows\INetCache\Content.Word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AppData\Local\Microsoft\Windows\INetCache\Content.Word\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453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CDA" w:rsidRDefault="00E86CDA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6B" w:rsidRPr="0098556B" w:rsidRDefault="00DD0776" w:rsidP="009855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517951FC" wp14:editId="364B21B1">
            <wp:simplePos x="0" y="0"/>
            <wp:positionH relativeFrom="column">
              <wp:posOffset>131445</wp:posOffset>
            </wp:positionH>
            <wp:positionV relativeFrom="paragraph">
              <wp:posOffset>4549140</wp:posOffset>
            </wp:positionV>
            <wp:extent cx="2860040" cy="3825240"/>
            <wp:effectExtent l="0" t="0" r="0" b="3810"/>
            <wp:wrapNone/>
            <wp:docPr id="4" name="Рисунок 4" descr="C:\Users\User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7B58586B" wp14:editId="0744E7E7">
            <wp:simplePos x="0" y="0"/>
            <wp:positionH relativeFrom="column">
              <wp:posOffset>3275330</wp:posOffset>
            </wp:positionH>
            <wp:positionV relativeFrom="paragraph">
              <wp:posOffset>4542790</wp:posOffset>
            </wp:positionV>
            <wp:extent cx="2860422" cy="3825240"/>
            <wp:effectExtent l="0" t="0" r="0" b="3810"/>
            <wp:wrapNone/>
            <wp:docPr id="6" name="Рисунок 6" descr="C:\Users\User\AppData\Local\Microsoft\Windows\INetCache\Content.Word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INetCache\Content.Word\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422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5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9813319" wp14:editId="6C925066">
            <wp:simplePos x="0" y="0"/>
            <wp:positionH relativeFrom="column">
              <wp:posOffset>-180975</wp:posOffset>
            </wp:positionH>
            <wp:positionV relativeFrom="paragraph">
              <wp:posOffset>198120</wp:posOffset>
            </wp:positionV>
            <wp:extent cx="3206750" cy="4221480"/>
            <wp:effectExtent l="0" t="0" r="0" b="7620"/>
            <wp:wrapNone/>
            <wp:docPr id="1" name="Рисунок 1" descr="C:\Users\User\AppData\Local\Microsoft\Windows\INetCache\Content.Word\фот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фото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56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4233EE2" wp14:editId="17303840">
            <wp:simplePos x="0" y="0"/>
            <wp:positionH relativeFrom="column">
              <wp:posOffset>3232785</wp:posOffset>
            </wp:positionH>
            <wp:positionV relativeFrom="paragraph">
              <wp:posOffset>160020</wp:posOffset>
            </wp:positionV>
            <wp:extent cx="3185160" cy="4259534"/>
            <wp:effectExtent l="0" t="0" r="0" b="8255"/>
            <wp:wrapNone/>
            <wp:docPr id="3" name="Рисунок 3" descr="C:\Users\User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4259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556B" w:rsidRPr="0098556B" w:rsidSect="0050538F">
      <w:pgSz w:w="11906" w:h="16838"/>
      <w:pgMar w:top="1134" w:right="850" w:bottom="1134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6B4" w:rsidRDefault="00B656B4" w:rsidP="001C2E20">
      <w:pPr>
        <w:spacing w:after="0" w:line="240" w:lineRule="auto"/>
      </w:pPr>
      <w:r>
        <w:separator/>
      </w:r>
    </w:p>
  </w:endnote>
  <w:endnote w:type="continuationSeparator" w:id="0">
    <w:p w:rsidR="00B656B4" w:rsidRDefault="00B656B4" w:rsidP="001C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6B4" w:rsidRDefault="00B656B4" w:rsidP="001C2E20">
      <w:pPr>
        <w:spacing w:after="0" w:line="240" w:lineRule="auto"/>
      </w:pPr>
      <w:r>
        <w:separator/>
      </w:r>
    </w:p>
  </w:footnote>
  <w:footnote w:type="continuationSeparator" w:id="0">
    <w:p w:rsidR="00B656B4" w:rsidRDefault="00B656B4" w:rsidP="001C2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048"/>
    <w:multiLevelType w:val="hybridMultilevel"/>
    <w:tmpl w:val="42483F7A"/>
    <w:lvl w:ilvl="0" w:tplc="9078B7D8">
      <w:numFmt w:val="bullet"/>
      <w:lvlText w:val="•"/>
      <w:lvlJc w:val="left"/>
      <w:pPr>
        <w:ind w:left="628" w:hanging="4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716FD9"/>
    <w:multiLevelType w:val="hybridMultilevel"/>
    <w:tmpl w:val="508EF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63E19"/>
    <w:multiLevelType w:val="hybridMultilevel"/>
    <w:tmpl w:val="EF32F4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B758F"/>
    <w:multiLevelType w:val="hybridMultilevel"/>
    <w:tmpl w:val="012C6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B568D"/>
    <w:multiLevelType w:val="hybridMultilevel"/>
    <w:tmpl w:val="6B18DD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1C41DE3"/>
    <w:multiLevelType w:val="hybridMultilevel"/>
    <w:tmpl w:val="6B3C6D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FFD29D3"/>
    <w:multiLevelType w:val="hybridMultilevel"/>
    <w:tmpl w:val="7598B3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BEB6E8F"/>
    <w:multiLevelType w:val="hybridMultilevel"/>
    <w:tmpl w:val="63E0E6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CB3694F"/>
    <w:multiLevelType w:val="hybridMultilevel"/>
    <w:tmpl w:val="8DBE23A8"/>
    <w:lvl w:ilvl="0" w:tplc="9078B7D8">
      <w:numFmt w:val="bullet"/>
      <w:lvlText w:val="•"/>
      <w:lvlJc w:val="left"/>
      <w:pPr>
        <w:ind w:left="704" w:hanging="4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716E4CC1"/>
    <w:multiLevelType w:val="hybridMultilevel"/>
    <w:tmpl w:val="8362BE8E"/>
    <w:lvl w:ilvl="0" w:tplc="9078B7D8">
      <w:numFmt w:val="bullet"/>
      <w:lvlText w:val="•"/>
      <w:lvlJc w:val="left"/>
      <w:pPr>
        <w:ind w:left="628" w:hanging="4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9223D3"/>
    <w:multiLevelType w:val="hybridMultilevel"/>
    <w:tmpl w:val="012C6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50693"/>
    <w:multiLevelType w:val="hybridMultilevel"/>
    <w:tmpl w:val="D50CEB5C"/>
    <w:lvl w:ilvl="0" w:tplc="9078B7D8">
      <w:numFmt w:val="bullet"/>
      <w:lvlText w:val="•"/>
      <w:lvlJc w:val="left"/>
      <w:pPr>
        <w:ind w:left="988" w:hanging="4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10"/>
  </w:num>
  <w:num w:numId="8">
    <w:abstractNumId w:val="3"/>
  </w:num>
  <w:num w:numId="9">
    <w:abstractNumId w:val="7"/>
  </w:num>
  <w:num w:numId="10">
    <w:abstractNumId w:val="4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94"/>
    <w:rsid w:val="000A0753"/>
    <w:rsid w:val="000F5BDA"/>
    <w:rsid w:val="00117B8C"/>
    <w:rsid w:val="00131009"/>
    <w:rsid w:val="0015473E"/>
    <w:rsid w:val="001838C5"/>
    <w:rsid w:val="001C2E20"/>
    <w:rsid w:val="00287826"/>
    <w:rsid w:val="002C4385"/>
    <w:rsid w:val="002D7ABF"/>
    <w:rsid w:val="002E170A"/>
    <w:rsid w:val="00346767"/>
    <w:rsid w:val="00395CF1"/>
    <w:rsid w:val="003B53E0"/>
    <w:rsid w:val="003C7C4B"/>
    <w:rsid w:val="003F2B58"/>
    <w:rsid w:val="00411645"/>
    <w:rsid w:val="0044627F"/>
    <w:rsid w:val="004C67C8"/>
    <w:rsid w:val="0050538F"/>
    <w:rsid w:val="005649F3"/>
    <w:rsid w:val="005B41A9"/>
    <w:rsid w:val="00612594"/>
    <w:rsid w:val="00657994"/>
    <w:rsid w:val="006834CE"/>
    <w:rsid w:val="0076332E"/>
    <w:rsid w:val="00776038"/>
    <w:rsid w:val="007A5C25"/>
    <w:rsid w:val="00803307"/>
    <w:rsid w:val="008D0EAE"/>
    <w:rsid w:val="008F3061"/>
    <w:rsid w:val="00911231"/>
    <w:rsid w:val="0098556B"/>
    <w:rsid w:val="00997D27"/>
    <w:rsid w:val="00A84F41"/>
    <w:rsid w:val="00A8549D"/>
    <w:rsid w:val="00A91BE1"/>
    <w:rsid w:val="00AA3FC3"/>
    <w:rsid w:val="00AC6186"/>
    <w:rsid w:val="00AD184C"/>
    <w:rsid w:val="00AE6D27"/>
    <w:rsid w:val="00B354BA"/>
    <w:rsid w:val="00B656B4"/>
    <w:rsid w:val="00BE7684"/>
    <w:rsid w:val="00C43F1E"/>
    <w:rsid w:val="00C45D6F"/>
    <w:rsid w:val="00C56A8A"/>
    <w:rsid w:val="00C76684"/>
    <w:rsid w:val="00CB7175"/>
    <w:rsid w:val="00CD64F5"/>
    <w:rsid w:val="00D33B84"/>
    <w:rsid w:val="00DD0776"/>
    <w:rsid w:val="00E17F18"/>
    <w:rsid w:val="00E44DBD"/>
    <w:rsid w:val="00E86CDA"/>
    <w:rsid w:val="00EE16BB"/>
    <w:rsid w:val="00F1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2DDC6"/>
  <w15:docId w15:val="{DF8AC018-EE4B-4A4C-AFDE-73A0EA0D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C2E2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C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2E20"/>
  </w:style>
  <w:style w:type="paragraph" w:styleId="a7">
    <w:name w:val="footer"/>
    <w:basedOn w:val="a"/>
    <w:link w:val="a8"/>
    <w:uiPriority w:val="99"/>
    <w:unhideWhenUsed/>
    <w:rsid w:val="001C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2E20"/>
  </w:style>
  <w:style w:type="table" w:styleId="a9">
    <w:name w:val="Table Grid"/>
    <w:basedOn w:val="a1"/>
    <w:uiPriority w:val="39"/>
    <w:rsid w:val="001C2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1C2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85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55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isk.yandex.com.am/d/G2ZPiKQARl97Fg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ruwiki.ru/wiki/%D0%96%D0%B0%D0%B1%D1%8B" TargetMode="Externa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hyperlink" Target="https://disk.yandex.ru/i/SfE0ZQ4Jjzv6hA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0729D-8918-4F46-89ED-04EF76AE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4259</Words>
  <Characters>24281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8</cp:lastModifiedBy>
  <cp:revision>2</cp:revision>
  <dcterms:created xsi:type="dcterms:W3CDTF">2026-01-21T07:05:00Z</dcterms:created>
  <dcterms:modified xsi:type="dcterms:W3CDTF">2026-01-21T07:05:00Z</dcterms:modified>
</cp:coreProperties>
</file>