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93C" w:rsidRDefault="00816C99" w:rsidP="001977A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«Игровые сокровища Фребеля: </w:t>
      </w:r>
      <w:r w:rsidR="003C1F7B">
        <w:rPr>
          <w:rFonts w:ascii="Times New Roman" w:hAnsi="Times New Roman" w:cs="Times New Roman"/>
          <w:sz w:val="28"/>
        </w:rPr>
        <w:t xml:space="preserve">ключ к развитию и коррекции речи </w:t>
      </w:r>
      <w:r w:rsidR="0019025E">
        <w:rPr>
          <w:rFonts w:ascii="Times New Roman" w:hAnsi="Times New Roman" w:cs="Times New Roman"/>
          <w:sz w:val="28"/>
        </w:rPr>
        <w:t>детей с тяжелыми нарушениями речи</w:t>
      </w:r>
      <w:r>
        <w:rPr>
          <w:rFonts w:ascii="Times New Roman" w:hAnsi="Times New Roman" w:cs="Times New Roman"/>
          <w:sz w:val="28"/>
        </w:rPr>
        <w:t>»</w:t>
      </w:r>
    </w:p>
    <w:p w:rsidR="001977A2" w:rsidRDefault="001977A2" w:rsidP="001977A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1977A2" w:rsidRDefault="001977A2" w:rsidP="001977A2">
      <w:pPr>
        <w:spacing w:after="0" w:line="240" w:lineRule="auto"/>
        <w:ind w:left="5103"/>
        <w:rPr>
          <w:rFonts w:ascii="Times New Roman" w:hAnsi="Times New Roman" w:cs="Times New Roman"/>
          <w:i/>
          <w:sz w:val="24"/>
        </w:rPr>
      </w:pPr>
      <w:r w:rsidRPr="001977A2">
        <w:rPr>
          <w:rFonts w:ascii="Times New Roman" w:hAnsi="Times New Roman" w:cs="Times New Roman"/>
          <w:i/>
          <w:sz w:val="24"/>
        </w:rPr>
        <w:t>Автор: Н.В. Хабарова, учитель-логопед высшей квалификационной категории МБДОУ Детский сад № 36 «Звоночек»</w:t>
      </w:r>
    </w:p>
    <w:p w:rsidR="001977A2" w:rsidRDefault="001977A2" w:rsidP="008D146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87093" w:rsidRDefault="00F87093" w:rsidP="00655F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3955E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В настоящее время растет количество детей с нарушениями речи разного генеза. Нарушения становятся сложнее, причины разнообразнее. </w:t>
      </w:r>
      <w:r w:rsidR="00865474" w:rsidRPr="003955E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В </w:t>
      </w:r>
      <w:r w:rsidR="00A26873" w:rsidRPr="003955E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современной логопедии</w:t>
      </w:r>
      <w:r w:rsidR="00865474" w:rsidRPr="003955E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представлено множество различных методов и приемов коррекции речи у детей. Но </w:t>
      </w:r>
      <w:r w:rsidR="004E670A" w:rsidRPr="004E670A">
        <w:rPr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  <w:t xml:space="preserve">ведущим </w:t>
      </w:r>
      <w:r w:rsidR="005A3985" w:rsidRPr="003955E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и </w:t>
      </w:r>
      <w:r w:rsidR="00865474" w:rsidRPr="003955E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эффективным методом работы с детьми дошкольного возраста </w:t>
      </w:r>
      <w:r w:rsidR="00F555E7" w:rsidRPr="003955E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остается игра. Через игровую деятельность дети получают возможность активно взаимодействовать с окружающим миром, </w:t>
      </w:r>
      <w:r w:rsidR="005A3985" w:rsidRPr="003955E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развивать и совер</w:t>
      </w:r>
      <w:r w:rsidR="00511E56" w:rsidRPr="003955E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шенствовать свои речевые навыки,</w:t>
      </w:r>
      <w:r w:rsidR="005A3985" w:rsidRPr="003955E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учиться новому.</w:t>
      </w:r>
      <w:r w:rsidR="00F555E7" w:rsidRPr="003955E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</w:p>
    <w:p w:rsidR="00AD2F54" w:rsidRPr="00AD2F54" w:rsidRDefault="00622E63" w:rsidP="00AD2F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  <w:r w:rsidRPr="004E670A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«Игра есть высшая ступень детского развития…» - так считал Фридрих Фрёбель</w:t>
      </w:r>
      <w:r w:rsidR="002B2254" w:rsidRPr="004E670A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.</w:t>
      </w:r>
      <w:r w:rsidRPr="004E670A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[2, с.5]</w:t>
      </w:r>
      <w:r w:rsidR="006342C4" w:rsidRPr="004E670A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Кроме того, он указывал на неразрывную связь детской игры и развития речи: «</w:t>
      </w:r>
      <w:r w:rsidR="006342C4" w:rsidRPr="004E670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Игра и разговор – вот стихия, в которой живет теперь ребенок» [2, с.5]. </w:t>
      </w:r>
      <w:r w:rsidR="00DC3DFF" w:rsidRPr="004E670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Идея Ф. Фрёбеля </w:t>
      </w:r>
      <w:r w:rsidR="00DC3DFF" w:rsidRPr="004E670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заключалась в том, чтобы предоставить детям возможность познавать мир через игру, взаимодействуя с простыми, но содержательными предметами</w:t>
      </w:r>
      <w:r w:rsidR="00DC3DFF" w:rsidRPr="004E670A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CD5CCF" w:rsidRPr="004E670A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</w:t>
      </w:r>
    </w:p>
    <w:p w:rsidR="00A319D5" w:rsidRDefault="00A77D19" w:rsidP="00AD2F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955E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Игровой набор «Дары Фребеля» является уникальным пособием, это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самый первый в мире игровой обучающий материал для детей дошкольного возраст</w:t>
      </w:r>
      <w:r w:rsidR="00511E5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а, который известен с середины </w:t>
      </w:r>
      <w:r w:rsidR="00511E5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en-US"/>
        </w:rPr>
        <w:t>XIX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века и актуален до сих пор.</w:t>
      </w:r>
      <w:r w:rsidR="00DC3DF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 w:rsidR="00253498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 w:rsidR="00A72A9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Игровой набор изначально был представлен в виде шести </w:t>
      </w:r>
      <w:r w:rsidR="0025349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«даров»,</w:t>
      </w:r>
      <w:r w:rsidR="00A72A9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оснащённых вязанными мячами, деревянным шаром, кубом, цилиндром, и кубиками, разделенными на несколько частей. В современной педагогике «дары» пополнились деревянными геометрическими фигурами, палочками разных размеров и цветов, точками, кругами и полукругами, геометрическими объемными фигурами, мозаикой</w:t>
      </w:r>
      <w:r w:rsidR="00A72A99" w:rsidRPr="00395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Сегодня в набор входит 14 основных «даров».</w:t>
      </w:r>
    </w:p>
    <w:p w:rsidR="00A72A99" w:rsidRPr="00A72A99" w:rsidRDefault="005A3985" w:rsidP="0048442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Удивительно</w:t>
      </w:r>
      <w:r w:rsidR="007770F5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, </w:t>
      </w:r>
      <w:r w:rsidR="00A72A9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но </w:t>
      </w:r>
      <w:r w:rsidR="007770F5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как много общего можно найти в педагогических взглядах 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немецкого </w:t>
      </w:r>
      <w:r w:rsidRPr="004E670A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педагога</w:t>
      </w:r>
      <w:r w:rsidR="002B5343" w:rsidRPr="004E670A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 w:rsidR="002B5343" w:rsidRPr="004E670A">
        <w:rPr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  <w:lang w:val="en-US"/>
        </w:rPr>
        <w:t>XIX</w:t>
      </w:r>
      <w:r w:rsidR="002B5343" w:rsidRPr="004E670A">
        <w:rPr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  <w:t xml:space="preserve"> века </w:t>
      </w:r>
      <w:r w:rsidR="007770F5" w:rsidRPr="004E670A">
        <w:rPr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  <w:t xml:space="preserve"> и </w:t>
      </w:r>
      <w:r w:rsidR="002B5343" w:rsidRPr="004E670A">
        <w:rPr>
          <w:rFonts w:ascii="Times New Roman" w:hAnsi="Times New Roman" w:cs="Times New Roman"/>
          <w:color w:val="000000" w:themeColor="text1"/>
          <w:sz w:val="28"/>
          <w:szCs w:val="20"/>
          <w:shd w:val="clear" w:color="auto" w:fill="FFFFFF"/>
        </w:rPr>
        <w:t xml:space="preserve">современном </w:t>
      </w:r>
      <w:r w:rsidR="007770F5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образовательном стандарте дошкольного образования</w:t>
      </w:r>
      <w:r w:rsidR="00FC71A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(ФГОС ДО)</w:t>
      </w:r>
      <w:r w:rsidR="007770F5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:</w:t>
      </w:r>
      <w:r w:rsidR="0062506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 w:rsidR="001901FA" w:rsidRPr="0062506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полноценное проживание ребенком всех этапов детства</w:t>
      </w:r>
      <w:r w:rsidR="0048442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; </w:t>
      </w:r>
      <w:r w:rsidR="001901FA" w:rsidRPr="0062506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обогащение (амплификация) детского развития;</w:t>
      </w:r>
      <w:r w:rsidR="0062506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 w:rsidR="007770F5" w:rsidRPr="0062506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уважение личности ребенка;</w:t>
      </w:r>
      <w:r w:rsidR="0062506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 w:rsidR="001901FA" w:rsidRPr="0062506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построение образовательной деятельности на основе индивидуальных особенностей каждого ребенка;</w:t>
      </w:r>
      <w:r w:rsidR="0062506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 w:rsidR="007770F5" w:rsidRPr="0062506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личностно-развивающий и гуманистический характер взаимодействия взрослых и детей;</w:t>
      </w:r>
      <w:r w:rsidR="0062506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 w:rsidR="007770F5" w:rsidRPr="0062506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развитие детей в специфических видах деятельности</w:t>
      </w:r>
      <w:r w:rsidR="0048442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. </w:t>
      </w:r>
      <w:r w:rsidR="00B7480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Да и сами п</w:t>
      </w:r>
      <w:r w:rsidR="00B74806" w:rsidRPr="00B7480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ринципы дошкольного образов</w:t>
      </w:r>
      <w:r w:rsidR="00B7480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ания, лежащие в основе ФГОС ДО </w:t>
      </w:r>
      <w:r w:rsidR="00B74806" w:rsidRPr="00B7480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перекликаются с педагогическими идеями</w:t>
      </w:r>
      <w:r w:rsidR="00B7480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знаменитого немецкого педагога</w:t>
      </w:r>
      <w:r w:rsidR="00A72A9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.</w:t>
      </w:r>
    </w:p>
    <w:p w:rsidR="00BF44D6" w:rsidRDefault="00BF44D6" w:rsidP="00BF44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BF44D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В связи с этим в современной системе дошкольного образования комплект «Дары Фребеля» пользуется популярностью 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как у воспитателей, так и у логопедов, психологов, дефектологов детских садов.</w:t>
      </w:r>
    </w:p>
    <w:p w:rsidR="003A7433" w:rsidRDefault="005B3FC7" w:rsidP="00F2693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Предполагаем, что систематическое</w:t>
      </w:r>
      <w:r w:rsidRPr="005B3FC7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использование игрового набора «Дары Фребеля»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на</w:t>
      </w:r>
      <w:r w:rsidRPr="005B3FC7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логопедических занятиях поможет у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лучшить результаты</w:t>
      </w:r>
      <w:r w:rsidR="0048442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lastRenderedPageBreak/>
        <w:t>коррекционно-развивающей</w:t>
      </w:r>
      <w:r w:rsidRPr="005B3FC7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работы 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учителя-</w:t>
      </w:r>
      <w:r w:rsidRPr="005B3FC7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логопеда с детьми, </w:t>
      </w:r>
      <w:r w:rsidR="003C1B6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имеющими тяжелые нарушения речи</w:t>
      </w:r>
      <w:r w:rsidR="00FC71A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(ТНР)</w:t>
      </w:r>
      <w:r w:rsidR="003C1B6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 w:rsidR="003C1B69">
        <w:rPr>
          <w:rFonts w:ascii="Times New Roman" w:hAnsi="Times New Roman" w:cs="Times New Roman"/>
          <w:sz w:val="28"/>
          <w:szCs w:val="28"/>
        </w:rPr>
        <w:t>и позволит реши</w:t>
      </w:r>
      <w:r w:rsidR="003A7433" w:rsidRPr="0081023F">
        <w:rPr>
          <w:rFonts w:ascii="Times New Roman" w:hAnsi="Times New Roman" w:cs="Times New Roman"/>
          <w:sz w:val="28"/>
          <w:szCs w:val="28"/>
        </w:rPr>
        <w:t>ть следующие задачи:</w:t>
      </w:r>
    </w:p>
    <w:p w:rsidR="004E670A" w:rsidRPr="004E670A" w:rsidRDefault="004E670A" w:rsidP="00F2693C">
      <w:pPr>
        <w:pStyle w:val="a3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  <w:r w:rsidRPr="004E670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развивать психофизиологические механизмы, лежащие в основе устной речи; </w:t>
      </w:r>
    </w:p>
    <w:p w:rsidR="004E670A" w:rsidRPr="004E670A" w:rsidRDefault="004E670A" w:rsidP="00F2693C">
      <w:pPr>
        <w:pStyle w:val="a3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  <w:r w:rsidRPr="004E670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формировать, развивать и обогащать лексико-грамматический строй речи;</w:t>
      </w:r>
    </w:p>
    <w:p w:rsidR="004E670A" w:rsidRPr="004E670A" w:rsidRDefault="004E670A" w:rsidP="00F2693C">
      <w:pPr>
        <w:pStyle w:val="a3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  <w:r w:rsidRPr="004E670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развивать связную речь; </w:t>
      </w:r>
    </w:p>
    <w:p w:rsidR="004E670A" w:rsidRPr="004E670A" w:rsidRDefault="004E670A" w:rsidP="00F2693C">
      <w:pPr>
        <w:pStyle w:val="a3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  <w:r w:rsidRPr="004E670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компенсировать нарушения</w:t>
      </w:r>
      <w:r w:rsidR="001A309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 фонетико-фонетической стороны речи;</w:t>
      </w:r>
    </w:p>
    <w:p w:rsidR="00F2693C" w:rsidRPr="004E670A" w:rsidRDefault="00F2693C" w:rsidP="00F2693C">
      <w:pPr>
        <w:pStyle w:val="a3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  <w:r w:rsidRPr="004E670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развивать коммуникативную функцию речи; </w:t>
      </w:r>
    </w:p>
    <w:p w:rsidR="004E670A" w:rsidRPr="004E670A" w:rsidRDefault="004E670A" w:rsidP="00F2693C">
      <w:pPr>
        <w:pStyle w:val="a3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  <w:r w:rsidRPr="004E67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совершенствовать неречевые процессы (ВПФ)</w:t>
      </w:r>
      <w:r w:rsidRPr="004E67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0535CA" w:rsidRPr="00A7532C" w:rsidRDefault="000535CA" w:rsidP="00F269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</w:t>
      </w:r>
      <w:r w:rsidR="002B052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оррекционно-развивающую</w:t>
      </w:r>
      <w:r w:rsidRPr="000535C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работу </w:t>
      </w:r>
      <w:r w:rsidR="0081023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учителя-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логопеда </w:t>
      </w:r>
      <w:r w:rsidRPr="000535C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 применением игрового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набора</w:t>
      </w:r>
      <w:r w:rsidRPr="000535C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2B052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выстроили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 4 этапа, к</w:t>
      </w:r>
      <w:r w:rsidR="002B052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аждый из которых учитывает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возрастные и индивидуальные особенности </w:t>
      </w:r>
      <w:r w:rsidRPr="000535C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детей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19025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 </w:t>
      </w:r>
      <w:r w:rsidR="0019025E" w:rsidRPr="0019025E">
        <w:rPr>
          <w:rFonts w:ascii="Times New Roman" w:eastAsia="Times New Roman" w:hAnsi="Times New Roman" w:cs="Times New Roman"/>
          <w:sz w:val="28"/>
          <w:szCs w:val="20"/>
          <w:lang w:eastAsia="ru-RU"/>
        </w:rPr>
        <w:t>ТНР.</w:t>
      </w:r>
      <w:r w:rsidR="002B052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AD47C3" w:rsidRPr="00A753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Рассмотрим </w:t>
      </w:r>
      <w:r w:rsidR="000A654E" w:rsidRPr="00A753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подробнее каждый этап и </w:t>
      </w:r>
      <w:r w:rsidR="00A7532C" w:rsidRPr="00A7532C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приведем примеры игр с использованием набора «Дары Фребеля».</w:t>
      </w:r>
    </w:p>
    <w:p w:rsidR="00A13FF6" w:rsidRPr="00324FB7" w:rsidRDefault="00A13FF6" w:rsidP="00A13FF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4FB7">
        <w:rPr>
          <w:b/>
          <w:sz w:val="28"/>
          <w:szCs w:val="28"/>
          <w:lang w:val="en-US"/>
        </w:rPr>
        <w:t>I</w:t>
      </w:r>
      <w:r w:rsidRPr="00324FB7">
        <w:rPr>
          <w:b/>
          <w:sz w:val="28"/>
          <w:szCs w:val="28"/>
        </w:rPr>
        <w:t xml:space="preserve"> этап.</w:t>
      </w:r>
      <w:r w:rsidRPr="00324FB7">
        <w:rPr>
          <w:sz w:val="28"/>
          <w:szCs w:val="28"/>
        </w:rPr>
        <w:t xml:space="preserve"> </w:t>
      </w:r>
      <w:r w:rsidRPr="00A13FF6">
        <w:rPr>
          <w:b/>
          <w:sz w:val="28"/>
          <w:szCs w:val="28"/>
        </w:rPr>
        <w:t>Знакомство с материалами игрового набора</w:t>
      </w:r>
      <w:r w:rsidR="00B55D0D">
        <w:rPr>
          <w:sz w:val="28"/>
          <w:szCs w:val="28"/>
        </w:rPr>
        <w:t xml:space="preserve"> (3-4 года</w:t>
      </w:r>
      <w:r w:rsidRPr="00324FB7">
        <w:rPr>
          <w:sz w:val="28"/>
          <w:szCs w:val="28"/>
        </w:rPr>
        <w:t>).</w:t>
      </w:r>
    </w:p>
    <w:p w:rsidR="000535CA" w:rsidRDefault="00A13FF6" w:rsidP="00597437">
      <w:pPr>
        <w:pStyle w:val="a6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Педагог знакомит детей с «дарами», используя такие методы и приемы как демонстрация, рассказ, игровые упражнения, комментирование действий, обследования предметов</w:t>
      </w:r>
      <w:r w:rsidR="007B5FA7">
        <w:rPr>
          <w:sz w:val="28"/>
        </w:rPr>
        <w:t>, экспериментирование</w:t>
      </w:r>
      <w:r w:rsidR="007E016A">
        <w:rPr>
          <w:sz w:val="28"/>
        </w:rPr>
        <w:t>. На эт</w:t>
      </w:r>
      <w:r w:rsidR="009F4610">
        <w:rPr>
          <w:sz w:val="28"/>
        </w:rPr>
        <w:t>ом этапе педагог организует игровые ситуации</w:t>
      </w:r>
      <w:r w:rsidR="00516F39">
        <w:rPr>
          <w:sz w:val="28"/>
        </w:rPr>
        <w:t xml:space="preserve"> и упражнения</w:t>
      </w:r>
      <w:r w:rsidR="007E016A">
        <w:rPr>
          <w:sz w:val="28"/>
        </w:rPr>
        <w:t>,</w:t>
      </w:r>
      <w:r>
        <w:rPr>
          <w:sz w:val="28"/>
        </w:rPr>
        <w:t xml:space="preserve"> направлен</w:t>
      </w:r>
      <w:r w:rsidR="007E016A">
        <w:rPr>
          <w:sz w:val="28"/>
        </w:rPr>
        <w:t>ные</w:t>
      </w:r>
      <w:r>
        <w:rPr>
          <w:sz w:val="28"/>
        </w:rPr>
        <w:t xml:space="preserve"> на </w:t>
      </w:r>
      <w:r w:rsidR="007B5FA7">
        <w:rPr>
          <w:sz w:val="28"/>
        </w:rPr>
        <w:t xml:space="preserve">понимание и </w:t>
      </w:r>
      <w:r w:rsidR="00597437">
        <w:rPr>
          <w:sz w:val="28"/>
        </w:rPr>
        <w:t>активизацию речи детей, развитие у них тактильных ощущений, моторики рук и зрительного восприятия, а также на ф</w:t>
      </w:r>
      <w:r w:rsidR="00597437" w:rsidRPr="00597437">
        <w:rPr>
          <w:sz w:val="28"/>
        </w:rPr>
        <w:t>ормирование интереса к занятиям.</w:t>
      </w:r>
    </w:p>
    <w:p w:rsidR="00EC575B" w:rsidRPr="002B052F" w:rsidRDefault="00516F39" w:rsidP="00597437">
      <w:pPr>
        <w:pStyle w:val="a6"/>
        <w:spacing w:before="0" w:beforeAutospacing="0" w:after="0" w:afterAutospacing="0"/>
        <w:ind w:firstLine="709"/>
        <w:jc w:val="both"/>
        <w:rPr>
          <w:b/>
          <w:i/>
          <w:color w:val="000000"/>
          <w:sz w:val="28"/>
          <w:szCs w:val="20"/>
        </w:rPr>
      </w:pPr>
      <w:r w:rsidRPr="002B052F">
        <w:rPr>
          <w:b/>
          <w:i/>
          <w:color w:val="000000"/>
          <w:sz w:val="28"/>
          <w:szCs w:val="20"/>
        </w:rPr>
        <w:t>Игровое упражнение</w:t>
      </w:r>
      <w:r w:rsidR="00C66B35" w:rsidRPr="002B052F">
        <w:rPr>
          <w:b/>
          <w:i/>
          <w:color w:val="000000"/>
          <w:sz w:val="28"/>
          <w:szCs w:val="20"/>
        </w:rPr>
        <w:t xml:space="preserve"> «Ниточки для мячиков» </w:t>
      </w:r>
    </w:p>
    <w:p w:rsidR="0081023F" w:rsidRPr="002B052F" w:rsidRDefault="00EC575B" w:rsidP="0081023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2B052F">
        <w:rPr>
          <w:rFonts w:ascii="Times New Roman" w:hAnsi="Times New Roman" w:cs="Times New Roman"/>
          <w:i/>
          <w:color w:val="000000"/>
          <w:sz w:val="28"/>
          <w:szCs w:val="20"/>
        </w:rPr>
        <w:t>Задачи:</w:t>
      </w:r>
      <w:r w:rsidR="00C95233" w:rsidRPr="002B052F">
        <w:rPr>
          <w:rFonts w:ascii="Times New Roman" w:hAnsi="Times New Roman" w:cs="Times New Roman"/>
          <w:color w:val="000000"/>
          <w:sz w:val="28"/>
          <w:szCs w:val="20"/>
        </w:rPr>
        <w:t xml:space="preserve"> формировать представления о базовых цветах (красный, желтый, зеленый, синий); учить сравнивать цвета принципу «такой – не такой»; развивать умение согласовывать существительные с прилагательными; стимулировать речевую активность. </w:t>
      </w:r>
    </w:p>
    <w:p w:rsidR="00C66B35" w:rsidRDefault="00C66B35" w:rsidP="002B052F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0"/>
        </w:rPr>
      </w:pPr>
      <w:r w:rsidRPr="008A756C">
        <w:rPr>
          <w:i/>
          <w:color w:val="000000"/>
          <w:sz w:val="28"/>
          <w:szCs w:val="20"/>
        </w:rPr>
        <w:t>Оборудование:</w:t>
      </w:r>
      <w:r>
        <w:rPr>
          <w:i/>
          <w:color w:val="000000"/>
          <w:sz w:val="28"/>
          <w:szCs w:val="20"/>
        </w:rPr>
        <w:t xml:space="preserve"> </w:t>
      </w:r>
      <w:r w:rsidRPr="00C66B35">
        <w:rPr>
          <w:color w:val="000000"/>
          <w:sz w:val="28"/>
          <w:szCs w:val="20"/>
        </w:rPr>
        <w:t>игровой набор «Дары Фрёбеля» № 1</w:t>
      </w:r>
      <w:r>
        <w:rPr>
          <w:color w:val="000000"/>
          <w:sz w:val="28"/>
          <w:szCs w:val="20"/>
        </w:rPr>
        <w:t>.</w:t>
      </w:r>
    </w:p>
    <w:p w:rsidR="004A1C39" w:rsidRDefault="004A1C39" w:rsidP="00C95233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0"/>
        </w:rPr>
      </w:pPr>
      <w:r w:rsidRPr="008A756C">
        <w:rPr>
          <w:i/>
          <w:color w:val="000000"/>
          <w:sz w:val="28"/>
          <w:szCs w:val="20"/>
        </w:rPr>
        <w:t>Ход игры</w:t>
      </w:r>
      <w:r>
        <w:rPr>
          <w:color w:val="000000"/>
          <w:sz w:val="28"/>
          <w:szCs w:val="20"/>
        </w:rPr>
        <w:t xml:space="preserve">. </w:t>
      </w:r>
      <w:r w:rsidR="00C95233" w:rsidRPr="00C95233">
        <w:rPr>
          <w:color w:val="000000"/>
          <w:sz w:val="28"/>
          <w:szCs w:val="20"/>
        </w:rPr>
        <w:t>Педагог демонстрирует детям набор разноцветных мячей и предлагает: «Обратите внимание, какие яркие мячи у нас есть! Дава</w:t>
      </w:r>
      <w:r w:rsidR="00FC71A2">
        <w:rPr>
          <w:color w:val="000000"/>
          <w:sz w:val="28"/>
          <w:szCs w:val="20"/>
        </w:rPr>
        <w:t>йте внимательно посмотрим</w:t>
      </w:r>
      <w:r w:rsidR="00C95233" w:rsidRPr="00C95233">
        <w:rPr>
          <w:color w:val="000000"/>
          <w:sz w:val="28"/>
          <w:szCs w:val="20"/>
        </w:rPr>
        <w:t xml:space="preserve"> и назовем их цвета» (педагог называет каждый мяч, например, «красный мяч», «желтый мяч», и просит детей </w:t>
      </w:r>
      <w:r w:rsidR="00C95233" w:rsidRPr="00D51F53">
        <w:rPr>
          <w:sz w:val="28"/>
          <w:szCs w:val="20"/>
        </w:rPr>
        <w:t xml:space="preserve">повторить за </w:t>
      </w:r>
      <w:r w:rsidR="000A654E" w:rsidRPr="00D51F53">
        <w:rPr>
          <w:sz w:val="28"/>
          <w:szCs w:val="20"/>
        </w:rPr>
        <w:t>ним</w:t>
      </w:r>
      <w:r w:rsidR="00C95233" w:rsidRPr="00D51F53">
        <w:rPr>
          <w:sz w:val="28"/>
          <w:szCs w:val="20"/>
        </w:rPr>
        <w:t xml:space="preserve">). </w:t>
      </w:r>
      <w:r w:rsidR="00C95233" w:rsidRPr="00C95233">
        <w:rPr>
          <w:color w:val="000000"/>
          <w:sz w:val="28"/>
          <w:szCs w:val="20"/>
        </w:rPr>
        <w:t>Затем педагог продолжает: «Теперь давайте подберем для каждого мяча нитку того же самого цвета» (в процессе игры дети выбирают подходящую нитку для каждого мяча</w:t>
      </w:r>
      <w:r w:rsidR="00C95233">
        <w:rPr>
          <w:color w:val="000000"/>
          <w:sz w:val="28"/>
          <w:szCs w:val="20"/>
        </w:rPr>
        <w:t>, проговаривая её цвет, например, «красная ниточка», «желтая ниточка</w:t>
      </w:r>
      <w:r w:rsidR="00C95233" w:rsidRPr="00C95233">
        <w:rPr>
          <w:color w:val="000000"/>
          <w:sz w:val="28"/>
          <w:szCs w:val="20"/>
        </w:rPr>
        <w:t>»).</w:t>
      </w:r>
    </w:p>
    <w:p w:rsidR="004A1C39" w:rsidRPr="00EC575B" w:rsidRDefault="004A1C39" w:rsidP="004A1C39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0"/>
        </w:rPr>
      </w:pPr>
      <w:r w:rsidRPr="008A756C">
        <w:rPr>
          <w:i/>
          <w:color w:val="000000"/>
          <w:sz w:val="28"/>
          <w:szCs w:val="20"/>
        </w:rPr>
        <w:t>Результат игры:</w:t>
      </w:r>
      <w:r w:rsidR="00EC575B">
        <w:rPr>
          <w:b/>
          <w:color w:val="000000"/>
          <w:sz w:val="28"/>
          <w:szCs w:val="20"/>
        </w:rPr>
        <w:t xml:space="preserve"> </w:t>
      </w:r>
      <w:r w:rsidR="00C95233">
        <w:rPr>
          <w:color w:val="000000"/>
          <w:sz w:val="28"/>
          <w:szCs w:val="20"/>
        </w:rPr>
        <w:t>д</w:t>
      </w:r>
      <w:r w:rsidR="00C95233" w:rsidRPr="00C95233">
        <w:rPr>
          <w:color w:val="000000"/>
          <w:sz w:val="28"/>
          <w:szCs w:val="20"/>
        </w:rPr>
        <w:t xml:space="preserve">ети </w:t>
      </w:r>
      <w:r w:rsidR="00C95233">
        <w:rPr>
          <w:color w:val="000000"/>
          <w:sz w:val="28"/>
          <w:szCs w:val="20"/>
        </w:rPr>
        <w:t>различают</w:t>
      </w:r>
      <w:r w:rsidR="00C95233" w:rsidRPr="00C95233">
        <w:rPr>
          <w:color w:val="000000"/>
          <w:sz w:val="28"/>
          <w:szCs w:val="20"/>
        </w:rPr>
        <w:t xml:space="preserve"> мячи и нитки по цвету, правильно подбирая соответствующие пары и называя их: «красный мяч, красная нитка», «жёлтый мяч, жёлтая нитка» и так далее.</w:t>
      </w:r>
    </w:p>
    <w:p w:rsidR="004A1C39" w:rsidRPr="008A756C" w:rsidRDefault="004A1C39" w:rsidP="004A1C39">
      <w:pPr>
        <w:pStyle w:val="a6"/>
        <w:spacing w:before="0" w:beforeAutospacing="0" w:after="0" w:afterAutospacing="0"/>
        <w:ind w:firstLine="709"/>
        <w:jc w:val="both"/>
        <w:rPr>
          <w:i/>
          <w:color w:val="000000"/>
          <w:sz w:val="28"/>
          <w:szCs w:val="20"/>
        </w:rPr>
      </w:pPr>
      <w:r w:rsidRPr="008A756C">
        <w:rPr>
          <w:b/>
          <w:i/>
          <w:color w:val="000000"/>
          <w:sz w:val="28"/>
          <w:szCs w:val="20"/>
        </w:rPr>
        <w:t xml:space="preserve">Игровое упражнение «Катится – скользит» </w:t>
      </w:r>
    </w:p>
    <w:p w:rsidR="00DC64C3" w:rsidRDefault="00DC64C3" w:rsidP="004A1C39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0"/>
        </w:rPr>
      </w:pPr>
      <w:r w:rsidRPr="008A756C">
        <w:rPr>
          <w:i/>
          <w:color w:val="000000"/>
          <w:sz w:val="28"/>
          <w:szCs w:val="20"/>
        </w:rPr>
        <w:t>Задачи:</w:t>
      </w:r>
      <w:r w:rsidR="00C95233">
        <w:rPr>
          <w:b/>
          <w:color w:val="000000"/>
          <w:sz w:val="28"/>
          <w:szCs w:val="20"/>
        </w:rPr>
        <w:t xml:space="preserve"> </w:t>
      </w:r>
      <w:r w:rsidR="00C95233">
        <w:rPr>
          <w:color w:val="000000"/>
          <w:sz w:val="28"/>
          <w:szCs w:val="20"/>
        </w:rPr>
        <w:t>формировать</w:t>
      </w:r>
      <w:r w:rsidR="00C95233" w:rsidRPr="00C95233">
        <w:rPr>
          <w:color w:val="000000"/>
          <w:sz w:val="28"/>
          <w:szCs w:val="20"/>
        </w:rPr>
        <w:t xml:space="preserve"> у детей представление о таких объемных геометрических</w:t>
      </w:r>
      <w:r w:rsidR="00321C74">
        <w:rPr>
          <w:color w:val="000000"/>
          <w:sz w:val="28"/>
          <w:szCs w:val="20"/>
        </w:rPr>
        <w:t xml:space="preserve"> телах</w:t>
      </w:r>
      <w:r w:rsidR="00C95233" w:rsidRPr="00C95233">
        <w:rPr>
          <w:color w:val="000000"/>
          <w:sz w:val="28"/>
          <w:szCs w:val="20"/>
        </w:rPr>
        <w:t>, как шар и куб, а также обогатить их словарный запас соответствующими существительными («шар», «куб») и глаголами («катится», «не скатится», «скользит»).</w:t>
      </w:r>
    </w:p>
    <w:p w:rsidR="00DC64C3" w:rsidRDefault="00DC64C3" w:rsidP="004A1C39">
      <w:pPr>
        <w:pStyle w:val="a6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0"/>
        </w:rPr>
      </w:pPr>
      <w:r w:rsidRPr="008A756C">
        <w:rPr>
          <w:i/>
          <w:color w:val="000000"/>
          <w:sz w:val="28"/>
          <w:szCs w:val="20"/>
        </w:rPr>
        <w:t>Оборудование</w:t>
      </w:r>
      <w:r w:rsidRPr="008A756C">
        <w:rPr>
          <w:color w:val="000000"/>
          <w:sz w:val="28"/>
          <w:szCs w:val="20"/>
        </w:rPr>
        <w:t>: игровой</w:t>
      </w:r>
      <w:r>
        <w:rPr>
          <w:color w:val="000000"/>
          <w:sz w:val="28"/>
          <w:szCs w:val="20"/>
        </w:rPr>
        <w:t xml:space="preserve"> набор «Дары Фрёбеля» № 2.</w:t>
      </w:r>
      <w:r>
        <w:rPr>
          <w:b/>
          <w:color w:val="000000"/>
          <w:sz w:val="28"/>
          <w:szCs w:val="20"/>
        </w:rPr>
        <w:t xml:space="preserve"> </w:t>
      </w:r>
    </w:p>
    <w:p w:rsidR="004452C9" w:rsidRDefault="00DC64C3" w:rsidP="004452C9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0"/>
        </w:rPr>
      </w:pPr>
      <w:r w:rsidRPr="008A756C">
        <w:rPr>
          <w:i/>
          <w:color w:val="000000"/>
          <w:sz w:val="28"/>
          <w:szCs w:val="20"/>
        </w:rPr>
        <w:t>Ход игры.</w:t>
      </w:r>
      <w:r>
        <w:rPr>
          <w:b/>
          <w:color w:val="000000"/>
          <w:sz w:val="28"/>
          <w:szCs w:val="20"/>
        </w:rPr>
        <w:t xml:space="preserve"> </w:t>
      </w:r>
      <w:r w:rsidR="00321C74">
        <w:rPr>
          <w:color w:val="000000"/>
          <w:sz w:val="28"/>
          <w:szCs w:val="20"/>
        </w:rPr>
        <w:t xml:space="preserve"> </w:t>
      </w:r>
      <w:r w:rsidR="004452C9" w:rsidRPr="004452C9">
        <w:rPr>
          <w:color w:val="000000"/>
          <w:sz w:val="28"/>
          <w:szCs w:val="20"/>
        </w:rPr>
        <w:t>В ходе игры педагог предлага</w:t>
      </w:r>
      <w:r w:rsidR="004452C9">
        <w:rPr>
          <w:color w:val="000000"/>
          <w:sz w:val="28"/>
          <w:szCs w:val="20"/>
        </w:rPr>
        <w:t>ет детям изучить объемные тела -</w:t>
      </w:r>
      <w:r w:rsidR="004452C9" w:rsidRPr="004452C9">
        <w:rPr>
          <w:color w:val="000000"/>
          <w:sz w:val="28"/>
          <w:szCs w:val="20"/>
        </w:rPr>
        <w:t xml:space="preserve"> шар и куб, обратить внимание на их основные отличия (у куба есть у</w:t>
      </w:r>
      <w:r w:rsidR="004452C9">
        <w:rPr>
          <w:color w:val="000000"/>
          <w:sz w:val="28"/>
          <w:szCs w:val="20"/>
        </w:rPr>
        <w:t>глы -</w:t>
      </w:r>
      <w:r w:rsidR="004452C9" w:rsidRPr="004452C9">
        <w:rPr>
          <w:color w:val="000000"/>
          <w:sz w:val="28"/>
          <w:szCs w:val="20"/>
        </w:rPr>
        <w:t xml:space="preserve"> он не катится,</w:t>
      </w:r>
      <w:r w:rsidR="004452C9">
        <w:rPr>
          <w:color w:val="000000"/>
          <w:sz w:val="28"/>
          <w:szCs w:val="20"/>
        </w:rPr>
        <w:t xml:space="preserve"> но скользит; у шара углов нет -</w:t>
      </w:r>
      <w:r w:rsidR="004452C9" w:rsidRPr="004452C9">
        <w:rPr>
          <w:color w:val="000000"/>
          <w:sz w:val="28"/>
          <w:szCs w:val="20"/>
        </w:rPr>
        <w:t xml:space="preserve"> он может катиться). Затем </w:t>
      </w:r>
      <w:r w:rsidR="004452C9">
        <w:rPr>
          <w:color w:val="000000"/>
          <w:sz w:val="28"/>
          <w:szCs w:val="20"/>
        </w:rPr>
        <w:t>педагог раздает детям эти тела</w:t>
      </w:r>
      <w:r w:rsidR="004452C9" w:rsidRPr="004452C9">
        <w:rPr>
          <w:color w:val="000000"/>
          <w:sz w:val="28"/>
          <w:szCs w:val="20"/>
        </w:rPr>
        <w:t xml:space="preserve"> и просит их самостоятельно определить форму путем экспериментов с ними. Дет</w:t>
      </w:r>
      <w:r w:rsidR="004452C9">
        <w:rPr>
          <w:color w:val="000000"/>
          <w:sz w:val="28"/>
          <w:szCs w:val="20"/>
        </w:rPr>
        <w:t>и называют фигуру и ее свойства (Это шар, он катится. Это куб, он скользит).</w:t>
      </w:r>
    </w:p>
    <w:p w:rsidR="004452C9" w:rsidRPr="00C66B35" w:rsidRDefault="00D83358" w:rsidP="00D83358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0"/>
        </w:rPr>
      </w:pPr>
      <w:r w:rsidRPr="008A756C">
        <w:rPr>
          <w:i/>
          <w:color w:val="000000"/>
          <w:sz w:val="28"/>
          <w:szCs w:val="20"/>
        </w:rPr>
        <w:t>Результат игры:</w:t>
      </w:r>
      <w:r>
        <w:rPr>
          <w:color w:val="000000"/>
          <w:sz w:val="28"/>
          <w:szCs w:val="20"/>
        </w:rPr>
        <w:t xml:space="preserve"> дети имеют </w:t>
      </w:r>
      <w:r w:rsidRPr="00D51F53">
        <w:rPr>
          <w:sz w:val="28"/>
          <w:szCs w:val="20"/>
        </w:rPr>
        <w:t>представления</w:t>
      </w:r>
      <w:r w:rsidR="004452C9" w:rsidRPr="00D51F53">
        <w:rPr>
          <w:sz w:val="28"/>
          <w:szCs w:val="20"/>
        </w:rPr>
        <w:t xml:space="preserve"> </w:t>
      </w:r>
      <w:r w:rsidRPr="00D51F53">
        <w:rPr>
          <w:sz w:val="28"/>
          <w:szCs w:val="20"/>
        </w:rPr>
        <w:t xml:space="preserve">о </w:t>
      </w:r>
      <w:r w:rsidR="000A654E" w:rsidRPr="00D51F53">
        <w:rPr>
          <w:sz w:val="28"/>
          <w:szCs w:val="20"/>
        </w:rPr>
        <w:t xml:space="preserve">таких </w:t>
      </w:r>
      <w:r w:rsidRPr="00D51F53">
        <w:rPr>
          <w:sz w:val="28"/>
          <w:szCs w:val="20"/>
        </w:rPr>
        <w:t xml:space="preserve">объемных </w:t>
      </w:r>
      <w:r>
        <w:rPr>
          <w:color w:val="000000"/>
          <w:sz w:val="28"/>
          <w:szCs w:val="20"/>
        </w:rPr>
        <w:t xml:space="preserve">телах, как шар и куб; </w:t>
      </w:r>
      <w:r w:rsidR="004452C9" w:rsidRPr="004452C9">
        <w:rPr>
          <w:color w:val="000000"/>
          <w:sz w:val="28"/>
          <w:szCs w:val="20"/>
        </w:rPr>
        <w:t>расширен их словарный запас за счет использования соответствующих существите</w:t>
      </w:r>
      <w:r>
        <w:rPr>
          <w:color w:val="000000"/>
          <w:sz w:val="28"/>
          <w:szCs w:val="20"/>
        </w:rPr>
        <w:t xml:space="preserve">льных («шар», «куб») и глаголов </w:t>
      </w:r>
      <w:r w:rsidR="004452C9" w:rsidRPr="004452C9">
        <w:rPr>
          <w:color w:val="000000"/>
          <w:sz w:val="28"/>
          <w:szCs w:val="20"/>
        </w:rPr>
        <w:t>(«катится», «не скатится», «скользит»).</w:t>
      </w:r>
    </w:p>
    <w:p w:rsidR="00B55D0D" w:rsidRDefault="00B55D0D" w:rsidP="00B55D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0D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Pr="005B0DDD">
        <w:rPr>
          <w:rFonts w:ascii="Times New Roman" w:eastAsia="Times New Roman" w:hAnsi="Times New Roman" w:cs="Times New Roman"/>
          <w:b/>
          <w:sz w:val="28"/>
          <w:szCs w:val="28"/>
        </w:rPr>
        <w:t xml:space="preserve"> этап.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55D0D">
        <w:rPr>
          <w:rFonts w:ascii="Times New Roman" w:eastAsia="Times New Roman" w:hAnsi="Times New Roman" w:cs="Times New Roman"/>
          <w:b/>
          <w:sz w:val="28"/>
          <w:szCs w:val="28"/>
        </w:rPr>
        <w:t>Простые манипуляции</w:t>
      </w:r>
      <w:r w:rsidR="00C360D8">
        <w:rPr>
          <w:rFonts w:ascii="Times New Roman" w:eastAsia="Times New Roman" w:hAnsi="Times New Roman" w:cs="Times New Roman"/>
          <w:sz w:val="28"/>
          <w:szCs w:val="28"/>
        </w:rPr>
        <w:t xml:space="preserve"> (3-4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5B0DDD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5D0D" w:rsidRDefault="00B55D0D" w:rsidP="00B55D0D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Педагог показывает детям, как нужно выполнять простые действия с «дарами», использу</w:t>
      </w:r>
      <w:r w:rsidRPr="0031631F">
        <w:rPr>
          <w:rFonts w:ascii="Times New Roman" w:eastAsia="Times New Roman" w:hAnsi="Times New Roman" w:cs="Times New Roman"/>
          <w:sz w:val="28"/>
          <w:szCs w:val="28"/>
        </w:rPr>
        <w:t xml:space="preserve">я такие методы и приемы </w:t>
      </w:r>
      <w:r>
        <w:rPr>
          <w:rFonts w:ascii="Times New Roman" w:eastAsia="Times New Roman" w:hAnsi="Times New Roman" w:cs="Times New Roman"/>
          <w:sz w:val="28"/>
          <w:szCs w:val="28"/>
        </w:rPr>
        <w:t>как демонстрация, объяснение, совместное проговаривание речевого материала,</w:t>
      </w:r>
      <w:r w:rsidR="007B5FA7">
        <w:rPr>
          <w:rFonts w:ascii="Times New Roman" w:eastAsia="Times New Roman" w:hAnsi="Times New Roman" w:cs="Times New Roman"/>
          <w:sz w:val="28"/>
          <w:szCs w:val="28"/>
        </w:rPr>
        <w:t xml:space="preserve"> выполнение действий по инструкции</w:t>
      </w:r>
      <w:r>
        <w:rPr>
          <w:rFonts w:ascii="Times New Roman" w:eastAsia="Times New Roman" w:hAnsi="Times New Roman" w:cs="Times New Roman"/>
          <w:sz w:val="28"/>
          <w:szCs w:val="28"/>
        </w:rPr>
        <w:t>, игровые упражнения. Совместная деятельность направлена на развитие у детей понимания речи, ее активизацию (обогащение словарного запаса, развитие грамматического строя речи, слухового восприятия, связной речи), а также когнитивных процессов.</w:t>
      </w:r>
      <w:r w:rsidRPr="0031631F">
        <w:t xml:space="preserve"> </w:t>
      </w:r>
    </w:p>
    <w:p w:rsidR="00D83358" w:rsidRPr="008A756C" w:rsidRDefault="00D83358" w:rsidP="00D833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A756C">
        <w:rPr>
          <w:rFonts w:ascii="Times New Roman" w:eastAsia="Times New Roman" w:hAnsi="Times New Roman" w:cs="Times New Roman"/>
          <w:b/>
          <w:i/>
          <w:sz w:val="28"/>
          <w:szCs w:val="28"/>
        </w:rPr>
        <w:t>Игровое упражнение «Волшебный мешочек»</w:t>
      </w:r>
    </w:p>
    <w:p w:rsidR="009E3FFA" w:rsidRPr="009E3FFA" w:rsidRDefault="009E3FFA" w:rsidP="009E3F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56C">
        <w:rPr>
          <w:rFonts w:ascii="Times New Roman" w:eastAsia="Times New Roman" w:hAnsi="Times New Roman" w:cs="Times New Roman"/>
          <w:i/>
          <w:sz w:val="28"/>
          <w:szCs w:val="28"/>
        </w:rPr>
        <w:t>Задачи</w:t>
      </w:r>
      <w:r w:rsidR="00013F1A" w:rsidRPr="008A756C">
        <w:rPr>
          <w:rFonts w:ascii="Times New Roman" w:eastAsia="Times New Roman" w:hAnsi="Times New Roman" w:cs="Times New Roman"/>
          <w:i/>
          <w:sz w:val="28"/>
          <w:szCs w:val="28"/>
        </w:rPr>
        <w:t>:</w:t>
      </w:r>
      <w:r w:rsidR="00C360D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13F1A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9E3FFA">
        <w:rPr>
          <w:rFonts w:ascii="Times New Roman" w:eastAsia="Times New Roman" w:hAnsi="Times New Roman" w:cs="Times New Roman"/>
          <w:sz w:val="28"/>
          <w:szCs w:val="28"/>
        </w:rPr>
        <w:t xml:space="preserve">точнить знания детей об основных цветах; </w:t>
      </w:r>
      <w:r>
        <w:rPr>
          <w:rFonts w:ascii="Times New Roman" w:eastAsia="Times New Roman" w:hAnsi="Times New Roman" w:cs="Times New Roman"/>
          <w:sz w:val="28"/>
          <w:szCs w:val="28"/>
        </w:rPr>
        <w:t>активизировать словарный запас детей;</w:t>
      </w:r>
      <w:r w:rsidRPr="009E3FFA">
        <w:rPr>
          <w:rFonts w:ascii="Times New Roman" w:eastAsia="Times New Roman" w:hAnsi="Times New Roman" w:cs="Times New Roman"/>
          <w:sz w:val="28"/>
          <w:szCs w:val="28"/>
        </w:rPr>
        <w:t xml:space="preserve"> развивать умение правильно согласовывать прилагательные (цветовые обозначения) с существительными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3358" w:rsidRPr="009E3FFA" w:rsidRDefault="008A756C" w:rsidP="009E3F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A756C">
        <w:rPr>
          <w:rFonts w:ascii="Times New Roman" w:eastAsia="Times New Roman" w:hAnsi="Times New Roman" w:cs="Times New Roman"/>
          <w:i/>
          <w:sz w:val="28"/>
          <w:szCs w:val="28"/>
        </w:rPr>
        <w:t>Оборудование:</w:t>
      </w:r>
      <w:r w:rsidRPr="00D833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игровой</w:t>
      </w:r>
      <w:r w:rsidR="00D83358" w:rsidRPr="00D83358">
        <w:rPr>
          <w:rFonts w:ascii="Times New Roman" w:eastAsia="Times New Roman" w:hAnsi="Times New Roman" w:cs="Times New Roman"/>
          <w:sz w:val="28"/>
          <w:szCs w:val="28"/>
        </w:rPr>
        <w:t xml:space="preserve"> набор «Дары Фрёбеля» № 1</w:t>
      </w:r>
      <w:r w:rsidR="00D83358">
        <w:rPr>
          <w:rFonts w:ascii="Times New Roman" w:eastAsia="Times New Roman" w:hAnsi="Times New Roman" w:cs="Times New Roman"/>
          <w:sz w:val="28"/>
          <w:szCs w:val="28"/>
        </w:rPr>
        <w:t>, мешочек.</w:t>
      </w:r>
    </w:p>
    <w:p w:rsidR="00D83358" w:rsidRDefault="00D83358" w:rsidP="00D833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56C">
        <w:rPr>
          <w:rFonts w:ascii="Times New Roman" w:eastAsia="Times New Roman" w:hAnsi="Times New Roman" w:cs="Times New Roman"/>
          <w:i/>
          <w:sz w:val="28"/>
          <w:szCs w:val="28"/>
        </w:rPr>
        <w:t xml:space="preserve">Ход игры. </w:t>
      </w:r>
      <w:r w:rsidRPr="00D83358">
        <w:rPr>
          <w:rFonts w:ascii="Times New Roman" w:eastAsia="Times New Roman" w:hAnsi="Times New Roman" w:cs="Times New Roman"/>
          <w:sz w:val="28"/>
          <w:szCs w:val="28"/>
        </w:rPr>
        <w:t xml:space="preserve">Педагог просит ребенка взять мячик из мешочка, назвать его цвет, а после этого составить словосочетание с использованием названного цвета, </w:t>
      </w:r>
      <w:r w:rsidR="009E3FFA" w:rsidRPr="00D83358">
        <w:rPr>
          <w:rFonts w:ascii="Times New Roman" w:eastAsia="Times New Roman" w:hAnsi="Times New Roman" w:cs="Times New Roman"/>
          <w:sz w:val="28"/>
          <w:szCs w:val="28"/>
        </w:rPr>
        <w:t>например,</w:t>
      </w:r>
      <w:r w:rsidRPr="00D83358">
        <w:rPr>
          <w:rFonts w:ascii="Times New Roman" w:eastAsia="Times New Roman" w:hAnsi="Times New Roman" w:cs="Times New Roman"/>
          <w:sz w:val="28"/>
          <w:szCs w:val="28"/>
        </w:rPr>
        <w:t xml:space="preserve"> «зелёное яблоко», «зелёный лист», «зелёная трава», «зелёные карандаши».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E3FFA" w:rsidRDefault="009E3FFA" w:rsidP="00D833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56C">
        <w:rPr>
          <w:rFonts w:ascii="Times New Roman" w:eastAsia="Times New Roman" w:hAnsi="Times New Roman" w:cs="Times New Roman"/>
          <w:i/>
          <w:sz w:val="28"/>
          <w:szCs w:val="28"/>
        </w:rPr>
        <w:t>Результат игры:</w:t>
      </w:r>
      <w:r w:rsidRPr="009E3FF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дети различают и называют основные цвета; правильно согласовывают в речи прилагательные с </w:t>
      </w:r>
      <w:r w:rsidRPr="00414318">
        <w:rPr>
          <w:rFonts w:ascii="Times New Roman" w:eastAsia="Times New Roman" w:hAnsi="Times New Roman" w:cs="Times New Roman"/>
          <w:sz w:val="28"/>
          <w:szCs w:val="28"/>
        </w:rPr>
        <w:t>существительным</w:t>
      </w:r>
      <w:r w:rsidR="000A654E" w:rsidRPr="0041431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14318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9E3FFA" w:rsidRPr="008A756C" w:rsidRDefault="009E3FFA" w:rsidP="00D833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A756C">
        <w:rPr>
          <w:rFonts w:ascii="Times New Roman" w:eastAsia="Times New Roman" w:hAnsi="Times New Roman" w:cs="Times New Roman"/>
          <w:b/>
          <w:i/>
          <w:sz w:val="28"/>
          <w:szCs w:val="28"/>
        </w:rPr>
        <w:t>Игровое упражнение</w:t>
      </w:r>
      <w:r w:rsidRPr="008A756C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C360D8" w:rsidRPr="008A756C">
        <w:rPr>
          <w:rFonts w:ascii="Times New Roman" w:eastAsia="Times New Roman" w:hAnsi="Times New Roman" w:cs="Times New Roman"/>
          <w:b/>
          <w:i/>
          <w:sz w:val="28"/>
          <w:szCs w:val="28"/>
        </w:rPr>
        <w:t>«Весёлый колпачок</w:t>
      </w:r>
      <w:r w:rsidRPr="008A756C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</w:p>
    <w:p w:rsidR="00C360D8" w:rsidRDefault="00013F1A" w:rsidP="00013F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56C">
        <w:rPr>
          <w:rFonts w:ascii="Times New Roman" w:eastAsia="Times New Roman" w:hAnsi="Times New Roman" w:cs="Times New Roman"/>
          <w:i/>
          <w:sz w:val="28"/>
          <w:szCs w:val="28"/>
        </w:rPr>
        <w:t>Задачи: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</w:t>
      </w:r>
      <w:r w:rsidR="00C360D8">
        <w:rPr>
          <w:rFonts w:ascii="Times New Roman" w:eastAsia="Times New Roman" w:hAnsi="Times New Roman" w:cs="Times New Roman"/>
          <w:sz w:val="28"/>
          <w:szCs w:val="28"/>
        </w:rPr>
        <w:t xml:space="preserve">акрепить знания </w:t>
      </w:r>
      <w:r w:rsidR="008A756C">
        <w:rPr>
          <w:rFonts w:ascii="Times New Roman" w:eastAsia="Times New Roman" w:hAnsi="Times New Roman" w:cs="Times New Roman"/>
          <w:sz w:val="28"/>
          <w:szCs w:val="28"/>
        </w:rPr>
        <w:t>детей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геометрических фигурах (круг, квадрат, треугольник); </w:t>
      </w:r>
      <w:r w:rsidR="00C360D8">
        <w:rPr>
          <w:rFonts w:ascii="Times New Roman" w:eastAsia="Times New Roman" w:hAnsi="Times New Roman" w:cs="Times New Roman"/>
          <w:sz w:val="28"/>
          <w:szCs w:val="28"/>
        </w:rPr>
        <w:t>развивать умения правильно согласовывать числительные «один», «много» с существительным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  </w:t>
      </w:r>
    </w:p>
    <w:p w:rsidR="009E3FFA" w:rsidRDefault="00C360D8" w:rsidP="00C360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56C">
        <w:rPr>
          <w:rFonts w:ascii="Times New Roman" w:eastAsia="Times New Roman" w:hAnsi="Times New Roman" w:cs="Times New Roman"/>
          <w:i/>
          <w:sz w:val="28"/>
          <w:szCs w:val="28"/>
        </w:rPr>
        <w:t>Оборудование:</w:t>
      </w:r>
      <w:r w:rsidRPr="009E3F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игровой набор «Дары Фрёбеля» № 7, бумажные колпачки.</w:t>
      </w:r>
    </w:p>
    <w:p w:rsidR="00C360D8" w:rsidRDefault="00013F1A" w:rsidP="00C360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56C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9E3FFA" w:rsidRPr="008A756C">
        <w:rPr>
          <w:rFonts w:ascii="Times New Roman" w:eastAsia="Times New Roman" w:hAnsi="Times New Roman" w:cs="Times New Roman"/>
          <w:i/>
          <w:sz w:val="28"/>
          <w:szCs w:val="28"/>
        </w:rPr>
        <w:t xml:space="preserve">Ход </w:t>
      </w:r>
      <w:r w:rsidR="00C360D8" w:rsidRPr="008A756C">
        <w:rPr>
          <w:rFonts w:ascii="Times New Roman" w:eastAsia="Times New Roman" w:hAnsi="Times New Roman" w:cs="Times New Roman"/>
          <w:i/>
          <w:sz w:val="28"/>
          <w:szCs w:val="28"/>
        </w:rPr>
        <w:t>игры</w:t>
      </w:r>
      <w:r w:rsidRPr="008A756C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C360D8" w:rsidRPr="008A756C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C360D8" w:rsidRPr="00C360D8">
        <w:rPr>
          <w:rFonts w:ascii="Times New Roman" w:eastAsia="Times New Roman" w:hAnsi="Times New Roman" w:cs="Times New Roman"/>
          <w:sz w:val="28"/>
          <w:szCs w:val="28"/>
        </w:rPr>
        <w:t>начале игры педагог раскладывает на столе геометрические фигуры из набора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(круг, квадрат, треугольник)</w:t>
      </w:r>
      <w:r w:rsidR="00C360D8" w:rsidRPr="00C360D8">
        <w:rPr>
          <w:rFonts w:ascii="Times New Roman" w:eastAsia="Times New Roman" w:hAnsi="Times New Roman" w:cs="Times New Roman"/>
          <w:sz w:val="28"/>
          <w:szCs w:val="28"/>
        </w:rPr>
        <w:t>, группируя их по количеству: в одних</w:t>
      </w:r>
      <w:r w:rsidR="00C360D8">
        <w:rPr>
          <w:rFonts w:ascii="Times New Roman" w:eastAsia="Times New Roman" w:hAnsi="Times New Roman" w:cs="Times New Roman"/>
          <w:sz w:val="28"/>
          <w:szCs w:val="28"/>
        </w:rPr>
        <w:t xml:space="preserve"> группах одна фигура, в других -</w:t>
      </w:r>
      <w:r w:rsidR="00C360D8" w:rsidRPr="00C360D8">
        <w:rPr>
          <w:rFonts w:ascii="Times New Roman" w:eastAsia="Times New Roman" w:hAnsi="Times New Roman" w:cs="Times New Roman"/>
          <w:sz w:val="28"/>
          <w:szCs w:val="28"/>
        </w:rPr>
        <w:t xml:space="preserve"> несколько. Он обращает внимание детей на разницу между группами, подчеркивая, что в одной группе</w:t>
      </w:r>
      <w:r w:rsidR="00C360D8">
        <w:rPr>
          <w:rFonts w:ascii="Times New Roman" w:eastAsia="Times New Roman" w:hAnsi="Times New Roman" w:cs="Times New Roman"/>
          <w:sz w:val="28"/>
          <w:szCs w:val="28"/>
        </w:rPr>
        <w:t xml:space="preserve"> лежит одна деталь, а в другой -</w:t>
      </w:r>
      <w:r w:rsidR="00C360D8" w:rsidRPr="00C360D8">
        <w:rPr>
          <w:rFonts w:ascii="Times New Roman" w:eastAsia="Times New Roman" w:hAnsi="Times New Roman" w:cs="Times New Roman"/>
          <w:sz w:val="28"/>
          <w:szCs w:val="28"/>
        </w:rPr>
        <w:t xml:space="preserve"> много. Затем педагог предлагает детям взять колпачки и пройтись ими по игровому столу, при этом проговаривая считалку: «Раз, два, три, четыре, пять, колпачок идет играть». После этого дети закрывают колпачками любые группы фигур. Далее педагог просит назвать количество закрытых фигур, используя числительные «один» и «много»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(например, один квадрат, много квадратов)</w:t>
      </w:r>
      <w:r w:rsidR="00C360D8" w:rsidRPr="00C360D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13F1A" w:rsidRPr="00013F1A" w:rsidRDefault="00013F1A" w:rsidP="00C360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A756C">
        <w:rPr>
          <w:rFonts w:ascii="Times New Roman" w:eastAsia="Times New Roman" w:hAnsi="Times New Roman" w:cs="Times New Roman"/>
          <w:i/>
          <w:sz w:val="28"/>
          <w:szCs w:val="28"/>
        </w:rPr>
        <w:t>Результат игры:</w:t>
      </w:r>
      <w:r w:rsidRPr="00013F1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A756C">
        <w:rPr>
          <w:rFonts w:ascii="Times New Roman" w:eastAsia="Times New Roman" w:hAnsi="Times New Roman" w:cs="Times New Roman"/>
          <w:sz w:val="28"/>
          <w:szCs w:val="28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различают и называют геометрические фигуры; правильно согласовывают в речи числительные «один», «много» с существительными.</w:t>
      </w:r>
      <w:r w:rsidRPr="009E3F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55D0D" w:rsidRPr="009E3FFA" w:rsidRDefault="00B55D0D" w:rsidP="008A756C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sz w:val="28"/>
          <w:szCs w:val="24"/>
        </w:rPr>
      </w:pPr>
      <w:r w:rsidRPr="009E3FFA">
        <w:rPr>
          <w:rFonts w:ascii="Times New Roman" w:hAnsi="Times New Roman"/>
          <w:b/>
          <w:bCs/>
          <w:noProof/>
          <w:sz w:val="28"/>
          <w:szCs w:val="24"/>
          <w:lang w:val="en-US"/>
        </w:rPr>
        <w:t>III</w:t>
      </w:r>
      <w:r w:rsidRPr="009E3FFA">
        <w:rPr>
          <w:rFonts w:ascii="Times New Roman" w:hAnsi="Times New Roman"/>
          <w:b/>
          <w:bCs/>
          <w:noProof/>
          <w:sz w:val="28"/>
          <w:szCs w:val="24"/>
        </w:rPr>
        <w:t xml:space="preserve"> этап. Конструирование по образцу</w:t>
      </w:r>
      <w:r w:rsidR="008A756C">
        <w:rPr>
          <w:rFonts w:ascii="Times New Roman" w:hAnsi="Times New Roman"/>
          <w:b/>
          <w:bCs/>
          <w:noProof/>
          <w:sz w:val="28"/>
          <w:szCs w:val="24"/>
        </w:rPr>
        <w:t xml:space="preserve"> (</w:t>
      </w:r>
      <w:r w:rsidRPr="009E3FFA">
        <w:rPr>
          <w:rFonts w:ascii="Times New Roman" w:hAnsi="Times New Roman"/>
          <w:b/>
          <w:bCs/>
          <w:noProof/>
          <w:sz w:val="28"/>
          <w:szCs w:val="24"/>
        </w:rPr>
        <w:t>4-5 лет).</w:t>
      </w:r>
    </w:p>
    <w:p w:rsidR="00B55D0D" w:rsidRDefault="00B55D0D" w:rsidP="00B55D0D">
      <w:pPr>
        <w:spacing w:after="0" w:line="240" w:lineRule="auto"/>
        <w:ind w:firstLine="708"/>
        <w:jc w:val="both"/>
        <w:rPr>
          <w:rFonts w:ascii="Times New Roman" w:hAnsi="Times New Roman"/>
          <w:bCs/>
          <w:noProof/>
          <w:sz w:val="28"/>
          <w:szCs w:val="24"/>
        </w:rPr>
      </w:pPr>
      <w:r>
        <w:rPr>
          <w:rFonts w:ascii="Times New Roman" w:hAnsi="Times New Roman"/>
          <w:bCs/>
          <w:noProof/>
          <w:sz w:val="28"/>
          <w:szCs w:val="24"/>
        </w:rPr>
        <w:t xml:space="preserve">Этот этап предполагает переход от </w:t>
      </w:r>
      <w:r w:rsidR="007B5FA7">
        <w:rPr>
          <w:rFonts w:ascii="Times New Roman" w:hAnsi="Times New Roman"/>
          <w:bCs/>
          <w:noProof/>
          <w:sz w:val="28"/>
          <w:szCs w:val="24"/>
        </w:rPr>
        <w:t xml:space="preserve">выполнения </w:t>
      </w:r>
      <w:r>
        <w:rPr>
          <w:rFonts w:ascii="Times New Roman" w:hAnsi="Times New Roman"/>
          <w:bCs/>
          <w:noProof/>
          <w:sz w:val="28"/>
          <w:szCs w:val="24"/>
        </w:rPr>
        <w:t>простых манипуляций с «дарами» к созданию плоскостных или объемных констр</w:t>
      </w:r>
      <w:r w:rsidR="007B5FA7">
        <w:rPr>
          <w:rFonts w:ascii="Times New Roman" w:hAnsi="Times New Roman"/>
          <w:bCs/>
          <w:noProof/>
          <w:sz w:val="28"/>
          <w:szCs w:val="24"/>
        </w:rPr>
        <w:t>укций с опорой на образец по определенной лексической теме</w:t>
      </w:r>
      <w:r>
        <w:rPr>
          <w:rFonts w:ascii="Times New Roman" w:hAnsi="Times New Roman"/>
          <w:bCs/>
          <w:noProof/>
          <w:sz w:val="28"/>
          <w:szCs w:val="24"/>
        </w:rPr>
        <w:t xml:space="preserve">. Для активизации речи детей педагог использует такие методы и приемы как речевой образец, проговаривание действий, </w:t>
      </w:r>
      <w:r w:rsidR="00913817">
        <w:rPr>
          <w:rFonts w:ascii="Times New Roman" w:hAnsi="Times New Roman"/>
          <w:bCs/>
          <w:noProof/>
          <w:sz w:val="28"/>
          <w:szCs w:val="24"/>
        </w:rPr>
        <w:t xml:space="preserve">пересказ, </w:t>
      </w:r>
      <w:r>
        <w:rPr>
          <w:rFonts w:ascii="Times New Roman" w:hAnsi="Times New Roman"/>
          <w:bCs/>
          <w:noProof/>
          <w:sz w:val="28"/>
          <w:szCs w:val="24"/>
        </w:rPr>
        <w:t>составление загадок-оп</w:t>
      </w:r>
      <w:r w:rsidR="00913817">
        <w:rPr>
          <w:rFonts w:ascii="Times New Roman" w:hAnsi="Times New Roman"/>
          <w:bCs/>
          <w:noProof/>
          <w:sz w:val="28"/>
          <w:szCs w:val="24"/>
        </w:rPr>
        <w:t>исаний и описательных рассказов.</w:t>
      </w:r>
      <w:r>
        <w:rPr>
          <w:rFonts w:ascii="Times New Roman" w:hAnsi="Times New Roman"/>
          <w:bCs/>
          <w:noProof/>
          <w:sz w:val="28"/>
          <w:szCs w:val="24"/>
        </w:rPr>
        <w:t xml:space="preserve"> </w:t>
      </w:r>
      <w:r w:rsidRPr="00B55D0D">
        <w:rPr>
          <w:rFonts w:ascii="Times New Roman" w:hAnsi="Times New Roman"/>
          <w:bCs/>
          <w:noProof/>
          <w:sz w:val="28"/>
          <w:szCs w:val="24"/>
        </w:rPr>
        <w:t>Эт</w:t>
      </w:r>
      <w:r>
        <w:rPr>
          <w:rFonts w:ascii="Times New Roman" w:hAnsi="Times New Roman"/>
          <w:bCs/>
          <w:noProof/>
          <w:sz w:val="28"/>
          <w:szCs w:val="24"/>
        </w:rPr>
        <w:t xml:space="preserve">от этап направлен на обогащение и активизацию словарного запаса у детей, </w:t>
      </w:r>
      <w:r w:rsidR="00D40095">
        <w:rPr>
          <w:rFonts w:ascii="Times New Roman" w:hAnsi="Times New Roman"/>
          <w:bCs/>
          <w:noProof/>
          <w:sz w:val="28"/>
          <w:szCs w:val="24"/>
        </w:rPr>
        <w:t>развитие грамматического строя речи, связной речи</w:t>
      </w:r>
      <w:r w:rsidR="0094354D">
        <w:rPr>
          <w:rFonts w:ascii="Times New Roman" w:hAnsi="Times New Roman"/>
          <w:bCs/>
          <w:noProof/>
          <w:sz w:val="28"/>
          <w:szCs w:val="24"/>
        </w:rPr>
        <w:t>.</w:t>
      </w:r>
    </w:p>
    <w:p w:rsidR="008A756C" w:rsidRDefault="008A756C" w:rsidP="00B55D0D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noProof/>
          <w:sz w:val="28"/>
          <w:szCs w:val="24"/>
        </w:rPr>
      </w:pPr>
      <w:r w:rsidRPr="008A756C">
        <w:rPr>
          <w:rFonts w:ascii="Times New Roman" w:hAnsi="Times New Roman"/>
          <w:b/>
          <w:bCs/>
          <w:i/>
          <w:noProof/>
          <w:sz w:val="28"/>
          <w:szCs w:val="24"/>
        </w:rPr>
        <w:t>Игровое упражнение</w:t>
      </w:r>
      <w:r>
        <w:rPr>
          <w:rFonts w:ascii="Times New Roman" w:hAnsi="Times New Roman"/>
          <w:b/>
          <w:bCs/>
          <w:i/>
          <w:noProof/>
          <w:sz w:val="28"/>
          <w:szCs w:val="24"/>
        </w:rPr>
        <w:t xml:space="preserve"> «</w:t>
      </w:r>
      <w:r w:rsidR="000C30FD">
        <w:rPr>
          <w:rFonts w:ascii="Times New Roman" w:hAnsi="Times New Roman"/>
          <w:b/>
          <w:bCs/>
          <w:i/>
          <w:noProof/>
          <w:sz w:val="28"/>
          <w:szCs w:val="24"/>
        </w:rPr>
        <w:t>Загадка</w:t>
      </w:r>
      <w:r>
        <w:rPr>
          <w:rFonts w:ascii="Times New Roman" w:hAnsi="Times New Roman"/>
          <w:b/>
          <w:bCs/>
          <w:i/>
          <w:noProof/>
          <w:sz w:val="28"/>
          <w:szCs w:val="24"/>
        </w:rPr>
        <w:t xml:space="preserve"> для друга»</w:t>
      </w:r>
    </w:p>
    <w:p w:rsidR="008A756C" w:rsidRDefault="008A756C" w:rsidP="00B55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56C">
        <w:rPr>
          <w:rFonts w:ascii="Times New Roman" w:hAnsi="Times New Roman"/>
          <w:bCs/>
          <w:i/>
          <w:noProof/>
          <w:sz w:val="28"/>
          <w:szCs w:val="24"/>
        </w:rPr>
        <w:t>Оборудование:</w:t>
      </w:r>
      <w:r w:rsidR="00324323" w:rsidRPr="003243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4323">
        <w:rPr>
          <w:rFonts w:ascii="Times New Roman" w:eastAsia="Times New Roman" w:hAnsi="Times New Roman" w:cs="Times New Roman"/>
          <w:sz w:val="28"/>
          <w:szCs w:val="28"/>
        </w:rPr>
        <w:t>игровой набор «Дары Фрёбеля» № 7, 8, 9, 10.</w:t>
      </w:r>
    </w:p>
    <w:p w:rsidR="00210C3C" w:rsidRPr="00210C3C" w:rsidRDefault="00210C3C" w:rsidP="00B55D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C3C">
        <w:rPr>
          <w:rFonts w:ascii="Times New Roman" w:eastAsia="Times New Roman" w:hAnsi="Times New Roman" w:cs="Times New Roman"/>
          <w:i/>
          <w:sz w:val="28"/>
          <w:szCs w:val="28"/>
        </w:rPr>
        <w:t>Задачи:</w:t>
      </w:r>
      <w:r w:rsidR="0094354D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94354D" w:rsidRPr="0094354D">
        <w:rPr>
          <w:rFonts w:ascii="Times New Roman" w:eastAsia="Times New Roman" w:hAnsi="Times New Roman" w:cs="Times New Roman"/>
          <w:sz w:val="28"/>
          <w:szCs w:val="28"/>
        </w:rPr>
        <w:t>активизировать словарный запас детей по лексической теме</w:t>
      </w:r>
      <w:r w:rsidR="00CE742D">
        <w:rPr>
          <w:rFonts w:ascii="Times New Roman" w:eastAsia="Times New Roman" w:hAnsi="Times New Roman" w:cs="Times New Roman"/>
          <w:sz w:val="28"/>
          <w:szCs w:val="28"/>
        </w:rPr>
        <w:t xml:space="preserve"> «Дикие животные»</w:t>
      </w:r>
      <w:r w:rsidR="0094354D" w:rsidRPr="0094354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94354D">
        <w:rPr>
          <w:rFonts w:ascii="Times New Roman" w:eastAsia="Times New Roman" w:hAnsi="Times New Roman" w:cs="Times New Roman"/>
          <w:sz w:val="28"/>
          <w:szCs w:val="28"/>
        </w:rPr>
        <w:t>упражнять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составлении описательного </w:t>
      </w:r>
      <w:r w:rsidR="0094354D">
        <w:rPr>
          <w:rFonts w:ascii="Times New Roman" w:eastAsia="Times New Roman" w:hAnsi="Times New Roman" w:cs="Times New Roman"/>
          <w:sz w:val="28"/>
          <w:szCs w:val="28"/>
        </w:rPr>
        <w:t>рассказа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опорой </w:t>
      </w:r>
      <w:r w:rsidR="0094354D">
        <w:rPr>
          <w:rFonts w:ascii="Times New Roman" w:eastAsia="Times New Roman" w:hAnsi="Times New Roman" w:cs="Times New Roman"/>
          <w:sz w:val="28"/>
          <w:szCs w:val="28"/>
        </w:rPr>
        <w:t xml:space="preserve">на мнемотаблицу. </w:t>
      </w:r>
    </w:p>
    <w:p w:rsidR="00210C3C" w:rsidRPr="00210C3C" w:rsidRDefault="00324323" w:rsidP="008E09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4323">
        <w:rPr>
          <w:rFonts w:ascii="Times New Roman" w:eastAsia="Times New Roman" w:hAnsi="Times New Roman" w:cs="Times New Roman"/>
          <w:i/>
          <w:sz w:val="28"/>
          <w:szCs w:val="28"/>
        </w:rPr>
        <w:t>Ход игры.</w:t>
      </w:r>
      <w:r w:rsidR="00210C3C" w:rsidRPr="00210C3C">
        <w:t xml:space="preserve"> </w:t>
      </w:r>
      <w:r w:rsidR="00210C3C" w:rsidRPr="00210C3C">
        <w:rPr>
          <w:rFonts w:ascii="Times New Roman" w:eastAsia="Times New Roman" w:hAnsi="Times New Roman" w:cs="Times New Roman"/>
          <w:sz w:val="28"/>
          <w:szCs w:val="28"/>
        </w:rPr>
        <w:t xml:space="preserve">После завершения </w:t>
      </w:r>
      <w:r w:rsidR="00CE742D" w:rsidRPr="00210C3C">
        <w:rPr>
          <w:rFonts w:ascii="Times New Roman" w:eastAsia="Times New Roman" w:hAnsi="Times New Roman" w:cs="Times New Roman"/>
          <w:sz w:val="28"/>
          <w:szCs w:val="28"/>
        </w:rPr>
        <w:t xml:space="preserve">изучения </w:t>
      </w:r>
      <w:r w:rsidR="00CE742D">
        <w:rPr>
          <w:rFonts w:ascii="Times New Roman" w:eastAsia="Times New Roman" w:hAnsi="Times New Roman" w:cs="Times New Roman"/>
          <w:sz w:val="28"/>
          <w:szCs w:val="28"/>
        </w:rPr>
        <w:t>темы</w:t>
      </w:r>
      <w:r w:rsidR="00210C3C" w:rsidRPr="00210C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742D">
        <w:rPr>
          <w:rFonts w:ascii="Times New Roman" w:eastAsia="Times New Roman" w:hAnsi="Times New Roman" w:cs="Times New Roman"/>
          <w:sz w:val="28"/>
          <w:szCs w:val="28"/>
        </w:rPr>
        <w:t xml:space="preserve">«Дикие животные» </w:t>
      </w:r>
      <w:r w:rsidR="00210C3C" w:rsidRPr="00210C3C">
        <w:rPr>
          <w:rFonts w:ascii="Times New Roman" w:eastAsia="Times New Roman" w:hAnsi="Times New Roman" w:cs="Times New Roman"/>
          <w:sz w:val="28"/>
          <w:szCs w:val="28"/>
        </w:rPr>
        <w:t xml:space="preserve">педагог </w:t>
      </w:r>
      <w:r w:rsidR="00CE742D">
        <w:rPr>
          <w:rFonts w:ascii="Times New Roman" w:eastAsia="Times New Roman" w:hAnsi="Times New Roman" w:cs="Times New Roman"/>
          <w:sz w:val="28"/>
          <w:szCs w:val="28"/>
        </w:rPr>
        <w:t>предлагает детям выбрать животное</w:t>
      </w:r>
      <w:r w:rsidR="00210C3C" w:rsidRPr="00210C3C">
        <w:rPr>
          <w:rFonts w:ascii="Times New Roman" w:eastAsia="Times New Roman" w:hAnsi="Times New Roman" w:cs="Times New Roman"/>
          <w:sz w:val="28"/>
          <w:szCs w:val="28"/>
        </w:rPr>
        <w:t xml:space="preserve"> и собрать его из элементов набора «Дары Фрёбеля», пользуясь предложенной схемой. Затем дети составляют загадку-описание </w:t>
      </w:r>
      <w:r w:rsidR="00210C3C">
        <w:rPr>
          <w:rFonts w:ascii="Times New Roman" w:eastAsia="Times New Roman" w:hAnsi="Times New Roman" w:cs="Times New Roman"/>
          <w:sz w:val="28"/>
          <w:szCs w:val="28"/>
        </w:rPr>
        <w:t xml:space="preserve">об </w:t>
      </w:r>
      <w:r w:rsidR="00CE742D">
        <w:rPr>
          <w:rFonts w:ascii="Times New Roman" w:eastAsia="Times New Roman" w:hAnsi="Times New Roman" w:cs="Times New Roman"/>
          <w:sz w:val="28"/>
          <w:szCs w:val="28"/>
        </w:rPr>
        <w:t>этом животном</w:t>
      </w:r>
      <w:r w:rsidR="0094354D">
        <w:rPr>
          <w:rFonts w:ascii="Times New Roman" w:eastAsia="Times New Roman" w:hAnsi="Times New Roman" w:cs="Times New Roman"/>
          <w:sz w:val="28"/>
          <w:szCs w:val="28"/>
        </w:rPr>
        <w:t xml:space="preserve"> с опорой на мнемотаблицу и</w:t>
      </w:r>
      <w:r w:rsidR="00210C3C">
        <w:rPr>
          <w:rFonts w:ascii="Times New Roman" w:eastAsia="Times New Roman" w:hAnsi="Times New Roman" w:cs="Times New Roman"/>
          <w:sz w:val="28"/>
          <w:szCs w:val="28"/>
        </w:rPr>
        <w:t xml:space="preserve"> загадывают</w:t>
      </w:r>
      <w:r w:rsidR="00210C3C" w:rsidRPr="00210C3C">
        <w:rPr>
          <w:rFonts w:ascii="Times New Roman" w:eastAsia="Times New Roman" w:hAnsi="Times New Roman" w:cs="Times New Roman"/>
          <w:sz w:val="28"/>
          <w:szCs w:val="28"/>
        </w:rPr>
        <w:t xml:space="preserve"> её другим ребятам. Важно, чтобы дети, не называя сам объект, описали его признаки, качества и действия.</w:t>
      </w:r>
    </w:p>
    <w:p w:rsidR="008A756C" w:rsidRPr="0094354D" w:rsidRDefault="00210C3C" w:rsidP="00943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210C3C">
        <w:rPr>
          <w:rFonts w:ascii="Times New Roman" w:eastAsia="Times New Roman" w:hAnsi="Times New Roman" w:cs="Times New Roman"/>
          <w:i/>
          <w:sz w:val="28"/>
          <w:szCs w:val="28"/>
        </w:rPr>
        <w:t xml:space="preserve"> Результат игры</w:t>
      </w:r>
      <w:r w:rsidR="0094354D" w:rsidRPr="0094354D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9435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354D" w:rsidRPr="0094354D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="0094354D">
        <w:rPr>
          <w:rFonts w:ascii="Times New Roman" w:eastAsia="Times New Roman" w:hAnsi="Times New Roman" w:cs="Times New Roman"/>
          <w:sz w:val="28"/>
          <w:szCs w:val="28"/>
        </w:rPr>
        <w:t xml:space="preserve"> составляют загадки – описания</w:t>
      </w:r>
      <w:r w:rsidR="00F2693C">
        <w:rPr>
          <w:rFonts w:ascii="Times New Roman" w:eastAsia="Times New Roman" w:hAnsi="Times New Roman" w:cs="Times New Roman"/>
          <w:color w:val="FF0000"/>
          <w:sz w:val="28"/>
          <w:szCs w:val="28"/>
        </w:rPr>
        <w:t>.</w:t>
      </w:r>
    </w:p>
    <w:p w:rsidR="003D45CD" w:rsidRDefault="003D45CD" w:rsidP="003D45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386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IV</w:t>
      </w:r>
      <w:r w:rsidRPr="007B3868">
        <w:rPr>
          <w:rFonts w:ascii="Times New Roman" w:eastAsia="Times New Roman" w:hAnsi="Times New Roman" w:cs="Times New Roman"/>
          <w:b/>
          <w:sz w:val="28"/>
          <w:szCs w:val="28"/>
        </w:rPr>
        <w:t xml:space="preserve"> этап.</w:t>
      </w:r>
      <w:r w:rsidRPr="007B38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45CD">
        <w:rPr>
          <w:rFonts w:ascii="Times New Roman" w:eastAsia="Times New Roman" w:hAnsi="Times New Roman" w:cs="Times New Roman"/>
          <w:b/>
          <w:sz w:val="28"/>
          <w:szCs w:val="28"/>
        </w:rPr>
        <w:t>Создание творческих работ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(6-8 </w:t>
      </w:r>
      <w:r w:rsidRPr="007B3868">
        <w:rPr>
          <w:rFonts w:ascii="Times New Roman" w:eastAsia="Times New Roman" w:hAnsi="Times New Roman" w:cs="Times New Roman"/>
          <w:sz w:val="28"/>
          <w:szCs w:val="28"/>
        </w:rPr>
        <w:t>лет).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45CD" w:rsidRDefault="003D45CD" w:rsidP="003D45CD">
      <w:pPr>
        <w:spacing w:after="0" w:line="240" w:lineRule="auto"/>
        <w:ind w:firstLine="709"/>
        <w:jc w:val="both"/>
        <w:rPr>
          <w:rFonts w:ascii="Times New Roman" w:hAnsi="Times New Roman"/>
          <w:bCs/>
          <w:noProof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этом этапе педагог предлагает детям самостоятельно создать из «даров» творческую работу на определенную ле</w:t>
      </w:r>
      <w:r w:rsidR="00A113C2">
        <w:rPr>
          <w:rFonts w:ascii="Times New Roman" w:eastAsia="Times New Roman" w:hAnsi="Times New Roman" w:cs="Times New Roman"/>
          <w:sz w:val="28"/>
          <w:szCs w:val="28"/>
        </w:rPr>
        <w:t xml:space="preserve">ксическую тему, </w:t>
      </w:r>
      <w:r w:rsidR="000C30FD">
        <w:rPr>
          <w:rFonts w:ascii="Times New Roman" w:eastAsia="Times New Roman" w:hAnsi="Times New Roman" w:cs="Times New Roman"/>
          <w:sz w:val="28"/>
          <w:szCs w:val="28"/>
        </w:rPr>
        <w:t>по содержанию сказки или рассказа, из личного опыта ребёнка, а</w:t>
      </w:r>
      <w:r w:rsidR="00A113C2">
        <w:rPr>
          <w:rFonts w:ascii="Times New Roman" w:eastAsia="Times New Roman" w:hAnsi="Times New Roman" w:cs="Times New Roman"/>
          <w:sz w:val="28"/>
          <w:szCs w:val="28"/>
        </w:rPr>
        <w:t xml:space="preserve"> затем придумать рассказ, историю или </w:t>
      </w:r>
      <w:r>
        <w:rPr>
          <w:rFonts w:ascii="Times New Roman" w:eastAsia="Times New Roman" w:hAnsi="Times New Roman" w:cs="Times New Roman"/>
          <w:sz w:val="28"/>
          <w:szCs w:val="28"/>
        </w:rPr>
        <w:t>сказку</w:t>
      </w:r>
      <w:r w:rsidR="00A113C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55CD7">
        <w:rPr>
          <w:rFonts w:ascii="Times New Roman" w:eastAsia="Times New Roman" w:hAnsi="Times New Roman" w:cs="Times New Roman"/>
          <w:sz w:val="28"/>
          <w:szCs w:val="28"/>
        </w:rPr>
        <w:t>Творческую работу дети могут выполнять как индивидуально, так и коллективно.</w:t>
      </w:r>
      <w:r w:rsidR="00A113C2">
        <w:rPr>
          <w:rFonts w:ascii="Times New Roman" w:eastAsia="Times New Roman" w:hAnsi="Times New Roman" w:cs="Times New Roman"/>
          <w:sz w:val="28"/>
          <w:szCs w:val="28"/>
        </w:rPr>
        <w:t xml:space="preserve"> Во время</w:t>
      </w:r>
      <w:r w:rsidR="00E55CD7">
        <w:rPr>
          <w:rFonts w:ascii="Times New Roman" w:eastAsia="Times New Roman" w:hAnsi="Times New Roman" w:cs="Times New Roman"/>
          <w:sz w:val="28"/>
          <w:szCs w:val="28"/>
        </w:rPr>
        <w:t xml:space="preserve"> творческой деятельности дети </w:t>
      </w:r>
      <w:r w:rsidR="00AC75A7">
        <w:rPr>
          <w:rFonts w:ascii="Times New Roman" w:eastAsia="Times New Roman" w:hAnsi="Times New Roman" w:cs="Times New Roman"/>
          <w:sz w:val="28"/>
          <w:szCs w:val="28"/>
        </w:rPr>
        <w:t>учатся</w:t>
      </w:r>
      <w:r w:rsidR="00A113C2">
        <w:rPr>
          <w:rFonts w:ascii="Times New Roman" w:eastAsia="Times New Roman" w:hAnsi="Times New Roman" w:cs="Times New Roman"/>
          <w:sz w:val="28"/>
          <w:szCs w:val="28"/>
        </w:rPr>
        <w:t xml:space="preserve"> мыслить абстрактно и выражать свои идеи вербально.</w:t>
      </w:r>
      <w:r w:rsidR="00A113C2" w:rsidRPr="00A113C2">
        <w:rPr>
          <w:rFonts w:ascii="Times New Roman" w:hAnsi="Times New Roman"/>
          <w:bCs/>
          <w:noProof/>
          <w:sz w:val="28"/>
          <w:szCs w:val="24"/>
        </w:rPr>
        <w:t xml:space="preserve"> </w:t>
      </w:r>
      <w:r w:rsidR="00A113C2" w:rsidRPr="00B55D0D">
        <w:rPr>
          <w:rFonts w:ascii="Times New Roman" w:hAnsi="Times New Roman"/>
          <w:bCs/>
          <w:noProof/>
          <w:sz w:val="28"/>
          <w:szCs w:val="24"/>
        </w:rPr>
        <w:t>Эт</w:t>
      </w:r>
      <w:r w:rsidR="00A113C2">
        <w:rPr>
          <w:rFonts w:ascii="Times New Roman" w:hAnsi="Times New Roman"/>
          <w:bCs/>
          <w:noProof/>
          <w:sz w:val="28"/>
          <w:szCs w:val="24"/>
        </w:rPr>
        <w:t>от этап направлен на соверше</w:t>
      </w:r>
      <w:r w:rsidR="003C665B">
        <w:rPr>
          <w:rFonts w:ascii="Times New Roman" w:hAnsi="Times New Roman"/>
          <w:bCs/>
          <w:noProof/>
          <w:sz w:val="28"/>
          <w:szCs w:val="24"/>
        </w:rPr>
        <w:t>н</w:t>
      </w:r>
      <w:r w:rsidR="00A113C2">
        <w:rPr>
          <w:rFonts w:ascii="Times New Roman" w:hAnsi="Times New Roman"/>
          <w:bCs/>
          <w:noProof/>
          <w:sz w:val="28"/>
          <w:szCs w:val="24"/>
        </w:rPr>
        <w:t>ствование у детей речевых умений и навыко</w:t>
      </w:r>
      <w:bookmarkStart w:id="0" w:name="_GoBack"/>
      <w:bookmarkEnd w:id="0"/>
      <w:r w:rsidR="00A113C2">
        <w:rPr>
          <w:rFonts w:ascii="Times New Roman" w:hAnsi="Times New Roman"/>
          <w:bCs/>
          <w:noProof/>
          <w:sz w:val="28"/>
          <w:szCs w:val="24"/>
        </w:rPr>
        <w:t>в.</w:t>
      </w:r>
    </w:p>
    <w:p w:rsidR="0094354D" w:rsidRDefault="0094354D" w:rsidP="003D45C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noProof/>
          <w:sz w:val="28"/>
          <w:szCs w:val="24"/>
        </w:rPr>
      </w:pPr>
      <w:r w:rsidRPr="0094354D">
        <w:rPr>
          <w:rFonts w:ascii="Times New Roman" w:hAnsi="Times New Roman"/>
          <w:b/>
          <w:bCs/>
          <w:i/>
          <w:noProof/>
          <w:sz w:val="28"/>
          <w:szCs w:val="24"/>
        </w:rPr>
        <w:t>Игровое упражнение</w:t>
      </w:r>
      <w:r w:rsidR="000C30FD">
        <w:rPr>
          <w:rFonts w:ascii="Times New Roman" w:hAnsi="Times New Roman"/>
          <w:b/>
          <w:bCs/>
          <w:i/>
          <w:noProof/>
          <w:sz w:val="28"/>
          <w:szCs w:val="24"/>
        </w:rPr>
        <w:t xml:space="preserve"> «Опиши картину»</w:t>
      </w:r>
      <w:r w:rsidRPr="0094354D">
        <w:rPr>
          <w:rFonts w:ascii="Times New Roman" w:hAnsi="Times New Roman"/>
          <w:b/>
          <w:bCs/>
          <w:i/>
          <w:noProof/>
          <w:sz w:val="28"/>
          <w:szCs w:val="24"/>
        </w:rPr>
        <w:t xml:space="preserve"> </w:t>
      </w:r>
    </w:p>
    <w:p w:rsidR="000C30FD" w:rsidRDefault="0094354D" w:rsidP="000C30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54D">
        <w:rPr>
          <w:rFonts w:ascii="Times New Roman" w:hAnsi="Times New Roman"/>
          <w:bCs/>
          <w:i/>
          <w:noProof/>
          <w:sz w:val="28"/>
          <w:szCs w:val="24"/>
        </w:rPr>
        <w:t>Оборудование:</w:t>
      </w:r>
      <w:r w:rsidR="000C30FD" w:rsidRPr="000C30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30FD">
        <w:rPr>
          <w:rFonts w:ascii="Times New Roman" w:eastAsia="Times New Roman" w:hAnsi="Times New Roman" w:cs="Times New Roman"/>
          <w:sz w:val="28"/>
          <w:szCs w:val="28"/>
        </w:rPr>
        <w:t xml:space="preserve">игровой набор «Дары Фрёбеля».  </w:t>
      </w:r>
    </w:p>
    <w:p w:rsidR="0094354D" w:rsidRPr="00ED5EE9" w:rsidRDefault="0094354D" w:rsidP="000C30FD">
      <w:pPr>
        <w:spacing w:after="0" w:line="240" w:lineRule="auto"/>
        <w:ind w:firstLine="708"/>
        <w:jc w:val="both"/>
        <w:rPr>
          <w:rFonts w:ascii="Times New Roman" w:hAnsi="Times New Roman"/>
          <w:bCs/>
          <w:noProof/>
          <w:sz w:val="28"/>
          <w:szCs w:val="24"/>
        </w:rPr>
      </w:pPr>
      <w:r w:rsidRPr="0094354D">
        <w:rPr>
          <w:rFonts w:ascii="Times New Roman" w:hAnsi="Times New Roman"/>
          <w:bCs/>
          <w:i/>
          <w:noProof/>
          <w:sz w:val="28"/>
          <w:szCs w:val="24"/>
        </w:rPr>
        <w:t>Задачи</w:t>
      </w:r>
      <w:r w:rsidRPr="00ED5EE9">
        <w:rPr>
          <w:rFonts w:ascii="Times New Roman" w:hAnsi="Times New Roman"/>
          <w:bCs/>
          <w:noProof/>
          <w:sz w:val="28"/>
          <w:szCs w:val="24"/>
        </w:rPr>
        <w:t>:</w:t>
      </w:r>
      <w:r w:rsidR="00490A25">
        <w:rPr>
          <w:rFonts w:ascii="Times New Roman" w:hAnsi="Times New Roman"/>
          <w:bCs/>
          <w:noProof/>
          <w:sz w:val="28"/>
          <w:szCs w:val="24"/>
        </w:rPr>
        <w:t xml:space="preserve"> </w:t>
      </w:r>
      <w:r w:rsidR="00ED5EE9" w:rsidRPr="00ED5EE9">
        <w:rPr>
          <w:rFonts w:ascii="Times New Roman" w:hAnsi="Times New Roman"/>
          <w:bCs/>
          <w:noProof/>
          <w:sz w:val="28"/>
          <w:szCs w:val="24"/>
        </w:rPr>
        <w:t>упражнять детей в составлении перессказа с опорой на композицию</w:t>
      </w:r>
      <w:r w:rsidR="00ED5EE9">
        <w:rPr>
          <w:rFonts w:ascii="Times New Roman" w:hAnsi="Times New Roman"/>
          <w:bCs/>
          <w:noProof/>
          <w:sz w:val="28"/>
          <w:szCs w:val="24"/>
        </w:rPr>
        <w:t>; развивать мышление</w:t>
      </w:r>
      <w:r w:rsidR="00490A25">
        <w:rPr>
          <w:rFonts w:ascii="Times New Roman" w:hAnsi="Times New Roman"/>
          <w:bCs/>
          <w:noProof/>
          <w:sz w:val="28"/>
          <w:szCs w:val="24"/>
        </w:rPr>
        <w:t xml:space="preserve"> и </w:t>
      </w:r>
      <w:r w:rsidR="00ED5EE9">
        <w:rPr>
          <w:rFonts w:ascii="Times New Roman" w:hAnsi="Times New Roman"/>
          <w:bCs/>
          <w:noProof/>
          <w:sz w:val="28"/>
          <w:szCs w:val="24"/>
        </w:rPr>
        <w:t>воображение</w:t>
      </w:r>
      <w:r w:rsidR="00490A25">
        <w:rPr>
          <w:rFonts w:ascii="Times New Roman" w:hAnsi="Times New Roman"/>
          <w:bCs/>
          <w:noProof/>
          <w:sz w:val="28"/>
          <w:szCs w:val="24"/>
        </w:rPr>
        <w:t>; совершенствовать   коммуникативные навыки.</w:t>
      </w:r>
    </w:p>
    <w:p w:rsidR="00CE742D" w:rsidRPr="00D95798" w:rsidRDefault="00CE742D" w:rsidP="000C30FD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noProof/>
          <w:sz w:val="28"/>
          <w:szCs w:val="24"/>
        </w:rPr>
      </w:pPr>
      <w:r>
        <w:rPr>
          <w:rFonts w:ascii="Times New Roman" w:hAnsi="Times New Roman"/>
          <w:bCs/>
          <w:i/>
          <w:noProof/>
          <w:sz w:val="28"/>
          <w:szCs w:val="24"/>
        </w:rPr>
        <w:t>Предварительная работа:</w:t>
      </w:r>
      <w:r w:rsidRPr="00CE742D">
        <w:rPr>
          <w:rFonts w:ascii="Times New Roman" w:hAnsi="Times New Roman"/>
          <w:bCs/>
          <w:i/>
          <w:noProof/>
          <w:sz w:val="28"/>
          <w:szCs w:val="24"/>
        </w:rPr>
        <w:t xml:space="preserve"> </w:t>
      </w:r>
      <w:r w:rsidRPr="00CE742D">
        <w:rPr>
          <w:rFonts w:ascii="Times New Roman" w:hAnsi="Times New Roman"/>
          <w:bCs/>
          <w:noProof/>
          <w:sz w:val="28"/>
          <w:szCs w:val="24"/>
        </w:rPr>
        <w:t>чтение рассказа Е.И. Чарушина «Белка</w:t>
      </w:r>
      <w:r w:rsidRPr="00D95798">
        <w:rPr>
          <w:rFonts w:ascii="Times New Roman" w:hAnsi="Times New Roman"/>
          <w:bCs/>
          <w:i/>
          <w:noProof/>
          <w:sz w:val="28"/>
          <w:szCs w:val="24"/>
        </w:rPr>
        <w:t>»</w:t>
      </w:r>
      <w:r w:rsidR="00D95798" w:rsidRPr="00D95798">
        <w:rPr>
          <w:rFonts w:ascii="Times New Roman" w:hAnsi="Times New Roman"/>
          <w:bCs/>
          <w:i/>
          <w:noProof/>
          <w:sz w:val="28"/>
          <w:szCs w:val="24"/>
        </w:rPr>
        <w:t xml:space="preserve">, </w:t>
      </w:r>
      <w:r w:rsidR="00D95798" w:rsidRPr="00D95798">
        <w:rPr>
          <w:rFonts w:ascii="Times New Roman" w:hAnsi="Times New Roman"/>
          <w:bCs/>
          <w:noProof/>
          <w:sz w:val="28"/>
          <w:szCs w:val="24"/>
        </w:rPr>
        <w:t>беседа по содержанию.</w:t>
      </w:r>
      <w:r w:rsidRPr="00D95798">
        <w:rPr>
          <w:rFonts w:ascii="Times New Roman" w:hAnsi="Times New Roman"/>
          <w:bCs/>
          <w:noProof/>
          <w:sz w:val="28"/>
          <w:szCs w:val="24"/>
        </w:rPr>
        <w:t xml:space="preserve"> </w:t>
      </w:r>
      <w:r w:rsidRPr="00D95798">
        <w:rPr>
          <w:rFonts w:ascii="Times New Roman" w:hAnsi="Times New Roman"/>
          <w:bCs/>
          <w:i/>
          <w:noProof/>
          <w:sz w:val="28"/>
          <w:szCs w:val="24"/>
        </w:rPr>
        <w:t xml:space="preserve"> </w:t>
      </w:r>
    </w:p>
    <w:p w:rsidR="00ED5EE9" w:rsidRPr="00ED5EE9" w:rsidRDefault="00CE742D" w:rsidP="003D45CD">
      <w:pPr>
        <w:spacing w:after="0" w:line="240" w:lineRule="auto"/>
        <w:ind w:firstLine="709"/>
        <w:jc w:val="both"/>
        <w:rPr>
          <w:rFonts w:ascii="Times New Roman" w:hAnsi="Times New Roman"/>
          <w:bCs/>
          <w:noProof/>
          <w:sz w:val="28"/>
          <w:szCs w:val="24"/>
        </w:rPr>
      </w:pPr>
      <w:r>
        <w:rPr>
          <w:rFonts w:ascii="Times New Roman" w:hAnsi="Times New Roman"/>
          <w:bCs/>
          <w:i/>
          <w:noProof/>
          <w:sz w:val="28"/>
          <w:szCs w:val="24"/>
        </w:rPr>
        <w:t>Ход игры.</w:t>
      </w:r>
      <w:r w:rsidR="00ED5EE9" w:rsidRPr="00ED5EE9">
        <w:t xml:space="preserve"> </w:t>
      </w:r>
      <w:r w:rsidR="00ED5EE9" w:rsidRPr="00ED5EE9">
        <w:rPr>
          <w:rFonts w:ascii="Times New Roman" w:hAnsi="Times New Roman"/>
          <w:bCs/>
          <w:noProof/>
          <w:sz w:val="28"/>
          <w:szCs w:val="24"/>
        </w:rPr>
        <w:t>Педагог</w:t>
      </w:r>
      <w:r w:rsidR="00ED5EE9">
        <w:rPr>
          <w:rFonts w:ascii="Times New Roman" w:hAnsi="Times New Roman"/>
          <w:bCs/>
          <w:noProof/>
          <w:sz w:val="28"/>
          <w:szCs w:val="24"/>
        </w:rPr>
        <w:t xml:space="preserve"> читает</w:t>
      </w:r>
      <w:r w:rsidR="00ED5EE9" w:rsidRPr="00ED5EE9">
        <w:rPr>
          <w:rFonts w:ascii="Times New Roman" w:hAnsi="Times New Roman"/>
          <w:bCs/>
          <w:noProof/>
          <w:sz w:val="28"/>
          <w:szCs w:val="24"/>
        </w:rPr>
        <w:t xml:space="preserve"> </w:t>
      </w:r>
      <w:r w:rsidR="00ED5EE9">
        <w:rPr>
          <w:rFonts w:ascii="Times New Roman" w:hAnsi="Times New Roman"/>
          <w:bCs/>
          <w:noProof/>
          <w:sz w:val="28"/>
          <w:szCs w:val="24"/>
        </w:rPr>
        <w:t xml:space="preserve"> детям</w:t>
      </w:r>
      <w:r w:rsidR="00ED5EE9" w:rsidRPr="00ED5EE9">
        <w:rPr>
          <w:rFonts w:ascii="Times New Roman" w:hAnsi="Times New Roman"/>
          <w:bCs/>
          <w:noProof/>
          <w:sz w:val="28"/>
          <w:szCs w:val="24"/>
        </w:rPr>
        <w:t xml:space="preserve"> </w:t>
      </w:r>
      <w:r w:rsidR="00ED5EE9">
        <w:rPr>
          <w:rFonts w:ascii="Times New Roman" w:hAnsi="Times New Roman"/>
          <w:bCs/>
          <w:noProof/>
          <w:sz w:val="28"/>
          <w:szCs w:val="24"/>
        </w:rPr>
        <w:t xml:space="preserve"> рассказ</w:t>
      </w:r>
      <w:r w:rsidR="00ED5EE9" w:rsidRPr="00ED5EE9">
        <w:rPr>
          <w:rFonts w:ascii="Times New Roman" w:hAnsi="Times New Roman"/>
          <w:bCs/>
          <w:noProof/>
          <w:sz w:val="28"/>
          <w:szCs w:val="24"/>
        </w:rPr>
        <w:t xml:space="preserve"> Е.И. Чарушина «Белка», после чего предлагает им разделитьcя на пары и создать картину по мотивам рассказа, используя наборы «Дары Фрёбеля». Затем дети пересказывают содержание рассказа, ориентируясь на созданную ими композицию, следуя отмеченной с помощью кубиков с цифрами последовательности событий.</w:t>
      </w:r>
    </w:p>
    <w:p w:rsidR="0094354D" w:rsidRDefault="0094354D" w:rsidP="00ED5EE9">
      <w:pPr>
        <w:spacing w:after="0" w:line="240" w:lineRule="auto"/>
        <w:ind w:firstLine="708"/>
        <w:jc w:val="both"/>
        <w:rPr>
          <w:rFonts w:ascii="Times New Roman" w:hAnsi="Times New Roman"/>
          <w:bCs/>
          <w:noProof/>
          <w:sz w:val="28"/>
          <w:szCs w:val="24"/>
        </w:rPr>
      </w:pPr>
      <w:r w:rsidRPr="0094354D">
        <w:rPr>
          <w:rFonts w:ascii="Times New Roman" w:hAnsi="Times New Roman"/>
          <w:bCs/>
          <w:i/>
          <w:noProof/>
          <w:sz w:val="28"/>
          <w:szCs w:val="24"/>
        </w:rPr>
        <w:t>Результат игры:</w:t>
      </w:r>
      <w:r w:rsidR="001F32BE">
        <w:rPr>
          <w:rFonts w:ascii="Times New Roman" w:hAnsi="Times New Roman"/>
          <w:bCs/>
          <w:i/>
          <w:noProof/>
          <w:sz w:val="28"/>
          <w:szCs w:val="24"/>
        </w:rPr>
        <w:t xml:space="preserve"> </w:t>
      </w:r>
      <w:r w:rsidR="00490A25">
        <w:rPr>
          <w:rFonts w:ascii="Times New Roman" w:hAnsi="Times New Roman"/>
          <w:bCs/>
          <w:noProof/>
          <w:sz w:val="28"/>
          <w:szCs w:val="24"/>
        </w:rPr>
        <w:t>дети составляют пересказ</w:t>
      </w:r>
      <w:r w:rsidR="00490A25" w:rsidRPr="00490A25">
        <w:rPr>
          <w:rFonts w:ascii="Times New Roman" w:hAnsi="Times New Roman"/>
          <w:bCs/>
          <w:noProof/>
          <w:sz w:val="28"/>
          <w:szCs w:val="24"/>
        </w:rPr>
        <w:t xml:space="preserve"> с опрой на картин</w:t>
      </w:r>
      <w:r w:rsidR="00490A25">
        <w:rPr>
          <w:rFonts w:ascii="Times New Roman" w:hAnsi="Times New Roman"/>
          <w:bCs/>
          <w:noProof/>
          <w:sz w:val="28"/>
          <w:szCs w:val="24"/>
        </w:rPr>
        <w:t>к</w:t>
      </w:r>
      <w:r w:rsidR="00490A25" w:rsidRPr="00490A25">
        <w:rPr>
          <w:rFonts w:ascii="Times New Roman" w:hAnsi="Times New Roman"/>
          <w:bCs/>
          <w:noProof/>
          <w:sz w:val="28"/>
          <w:szCs w:val="24"/>
        </w:rPr>
        <w:t>у</w:t>
      </w:r>
      <w:r w:rsidR="00490A25">
        <w:rPr>
          <w:rFonts w:ascii="Times New Roman" w:hAnsi="Times New Roman"/>
          <w:bCs/>
          <w:noProof/>
          <w:sz w:val="28"/>
          <w:szCs w:val="24"/>
        </w:rPr>
        <w:t xml:space="preserve">; </w:t>
      </w:r>
      <w:r w:rsidR="00B81766">
        <w:rPr>
          <w:rFonts w:ascii="Times New Roman" w:hAnsi="Times New Roman"/>
          <w:bCs/>
          <w:noProof/>
          <w:sz w:val="28"/>
          <w:szCs w:val="24"/>
        </w:rPr>
        <w:t xml:space="preserve"> используют</w:t>
      </w:r>
      <w:r w:rsidR="00490A25">
        <w:rPr>
          <w:rFonts w:ascii="Times New Roman" w:hAnsi="Times New Roman"/>
          <w:bCs/>
          <w:noProof/>
          <w:sz w:val="28"/>
          <w:szCs w:val="24"/>
        </w:rPr>
        <w:t xml:space="preserve"> коммуникативные навыки при работе в паре.</w:t>
      </w:r>
    </w:p>
    <w:p w:rsidR="00AF484C" w:rsidRPr="000F641E" w:rsidRDefault="0005038D" w:rsidP="000F641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05038D">
        <w:rPr>
          <w:rFonts w:ascii="Times New Roman" w:hAnsi="Times New Roman" w:cs="Times New Roman"/>
          <w:bCs/>
          <w:noProof/>
          <w:sz w:val="28"/>
          <w:szCs w:val="28"/>
        </w:rPr>
        <w:t>Приведённые нами игры и игровые задания представляют собой лишь небольшую часть всех возможных вариантов, основанных на материалах пособия «Дары Фр</w:t>
      </w:r>
      <w:r w:rsidR="002B052F">
        <w:rPr>
          <w:rFonts w:ascii="Times New Roman" w:hAnsi="Times New Roman" w:cs="Times New Roman"/>
          <w:bCs/>
          <w:noProof/>
          <w:sz w:val="28"/>
          <w:szCs w:val="28"/>
        </w:rPr>
        <w:t>ебеля». В процессе коррекционно-развивающей</w:t>
      </w:r>
      <w:r>
        <w:rPr>
          <w:rFonts w:ascii="Times New Roman" w:hAnsi="Times New Roman" w:cs="Times New Roman"/>
          <w:bCs/>
          <w:noProof/>
          <w:sz w:val="28"/>
          <w:szCs w:val="28"/>
        </w:rPr>
        <w:t xml:space="preserve"> работы учитель-логопед подбирает</w:t>
      </w:r>
      <w:r w:rsidRPr="0005038D">
        <w:rPr>
          <w:rFonts w:ascii="Times New Roman" w:hAnsi="Times New Roman" w:cs="Times New Roman"/>
          <w:bCs/>
          <w:noProof/>
          <w:sz w:val="28"/>
          <w:szCs w:val="28"/>
        </w:rPr>
        <w:t xml:space="preserve"> игры, соответствующие конкретным задачам занятия.</w:t>
      </w:r>
    </w:p>
    <w:p w:rsidR="00AF484C" w:rsidRDefault="00D7012A" w:rsidP="000F64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pacing w:val="-1"/>
          <w:sz w:val="28"/>
          <w:szCs w:val="20"/>
          <w:shd w:val="clear" w:color="auto" w:fill="FFFFFF"/>
        </w:rPr>
      </w:pPr>
      <w:r w:rsidRPr="000F641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Систематическое использование игрового набора «Дары Фрёбеля» в логопедической практике позволяет сделать следующие выводы: занятия становятся более увлекательными и способствуют повышению мотивации у детей; </w:t>
      </w:r>
      <w:r w:rsidRPr="000F641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создается более эффективная и гармоничная </w:t>
      </w:r>
      <w:r w:rsidRPr="00F2693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среду</w:t>
      </w:r>
      <w:r w:rsidRPr="000F641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для коррекции речевых нарушений; благодаря наглядности и осязаемости материала процесс запоминания новых слов и понятий становится гораздо легче, что помогает обогатить и активизировать словарь детей с ТНР; правильно подобранные игры и игровые упражнения способствуют освоению дошкольниками грамматически правильной диалогической и монологической речи.</w:t>
      </w:r>
      <w:r w:rsidR="00161968" w:rsidRPr="000F641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D5363C" w:rsidRPr="000F641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Как итог, наблюдается положительная динамика в развитии речи детей, подтвержденная данными сравнительного</w:t>
      </w:r>
      <w:r w:rsidRPr="000F641E"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  <w:t xml:space="preserve"> анализа логопедических обследований детей подготовительных к школе групп на завершающем этапе дошкольного образования (методика Н.В. Нищевой).</w:t>
      </w:r>
      <w:r w:rsidR="00AA7A04"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  <w:t xml:space="preserve"> </w:t>
      </w:r>
    </w:p>
    <w:p w:rsidR="0007475A" w:rsidRDefault="00F2693C" w:rsidP="00F2693C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noProof/>
          <w:color w:val="FF0000"/>
          <w:spacing w:val="-1"/>
          <w:sz w:val="28"/>
          <w:szCs w:val="20"/>
          <w:shd w:val="clear" w:color="auto" w:fill="FFFFFF"/>
          <w:lang w:eastAsia="ru-RU"/>
        </w:rPr>
        <w:drawing>
          <wp:inline distT="0" distB="0" distL="0" distR="0" wp14:anchorId="4EC9383D" wp14:editId="187F6D88">
            <wp:extent cx="6118860" cy="1821180"/>
            <wp:effectExtent l="0" t="0" r="0" b="762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E237B1" w:rsidRDefault="00E237B1" w:rsidP="00F269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237B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Таким образом, </w:t>
      </w:r>
      <w:r w:rsidR="0048442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систематическое </w:t>
      </w:r>
      <w:r w:rsidRPr="00E237B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применение </w:t>
      </w:r>
      <w:r w:rsidR="00EB45E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игрового </w:t>
      </w:r>
      <w:r w:rsidRPr="00E237B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набора «Дары Фребеля» в коррекционной деятельности учителя-логопеда с детьми</w:t>
      </w:r>
      <w:r w:rsidR="0019025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 ТНР </w:t>
      </w:r>
      <w:r w:rsidRPr="00E237B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является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обоснованным и эффективным</w:t>
      </w:r>
      <w:r w:rsidRPr="00E237B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61247B" w:rsidRDefault="00484422" w:rsidP="00253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</w:t>
      </w:r>
      <w:r w:rsidR="001B7DE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ы считаем важным</w:t>
      </w:r>
      <w:r w:rsidR="0061247B" w:rsidRPr="0061247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</w:t>
      </w:r>
      <w:r w:rsidR="001B7DE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аспространение опыта использования </w:t>
      </w:r>
      <w:r w:rsidR="0061247B" w:rsidRPr="0061247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набора «Дары Фребеля» в логопедической практике среди специалистов дошкольных учреждений и р</w:t>
      </w:r>
      <w:r w:rsidR="0061247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одителей,</w:t>
      </w:r>
      <w:r w:rsidR="0061247B" w:rsidRPr="0061247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61247B" w:rsidRPr="008417F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стремящихся к гармоничному развитию своих детей.</w:t>
      </w:r>
    </w:p>
    <w:p w:rsidR="00484422" w:rsidRDefault="001B7DED" w:rsidP="00F26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1B7DE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Образовательный </w:t>
      </w:r>
      <w:r w:rsidR="0019025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и развивающий потенциал набора «Дары Фребеля» открывает перед педагогами </w:t>
      </w:r>
      <w:r w:rsidRPr="001B7DE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перспективы для </w:t>
      </w:r>
      <w:r w:rsidR="0019025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коррекционно-развивающей </w:t>
      </w:r>
      <w:r w:rsidRPr="001B7DE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работы с детьми разных нозологических групп.</w:t>
      </w:r>
    </w:p>
    <w:p w:rsidR="001A3099" w:rsidRDefault="001A3099" w:rsidP="00F26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31C6E" w:rsidRPr="007E6D15" w:rsidRDefault="00631C6E" w:rsidP="00631C6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  <w:r w:rsidRPr="007E6D15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Список литературы и информационных источников</w:t>
      </w:r>
      <w:r w:rsidR="00C9077B" w:rsidRPr="007E6D15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:</w:t>
      </w:r>
    </w:p>
    <w:p w:rsidR="00631C6E" w:rsidRPr="00B02787" w:rsidRDefault="00631C6E" w:rsidP="00631C6E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2787">
        <w:rPr>
          <w:rFonts w:ascii="Times New Roman" w:eastAsia="Times New Roman" w:hAnsi="Times New Roman" w:cs="Times New Roman"/>
          <w:sz w:val="28"/>
          <w:szCs w:val="28"/>
        </w:rPr>
        <w:t>Карпова Ю.В., Кожевникова В.В., Соколова А.В. Использование игрового пособия «Дары Фрёбеля» в образовательной области «Речевое развитие» методические рекомендации. -  М.: ООО «Издательство «ВАРСОН», 2014; Самара: ООО «ТД «Светоч», 2014. – 20с.</w:t>
      </w:r>
    </w:p>
    <w:p w:rsidR="009A7F27" w:rsidRPr="00253498" w:rsidRDefault="00D51F53" w:rsidP="007770F5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Маркова В.А. образовательный модуль «Дидактическая система Фридриха Фрёбеля»: учебно-методическое пособие/В.А. Маркова. – 3-е изд., стереотип. – М.: БИНОМ. Лаборатория знаний, 2020. – 45, </w:t>
      </w:r>
      <w:r w:rsidRPr="00D51F5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[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3</w:t>
      </w:r>
      <w:r w:rsidRPr="00D51F5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]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с.</w:t>
      </w:r>
    </w:p>
    <w:sectPr w:rsidR="009A7F27" w:rsidRPr="00253498" w:rsidSect="0048442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50A51"/>
    <w:multiLevelType w:val="hybridMultilevel"/>
    <w:tmpl w:val="0D943F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EF3A09"/>
    <w:multiLevelType w:val="hybridMultilevel"/>
    <w:tmpl w:val="CC5CA294"/>
    <w:lvl w:ilvl="0" w:tplc="B088FAC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AC5739"/>
    <w:multiLevelType w:val="hybridMultilevel"/>
    <w:tmpl w:val="97CCDB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5E9031D2">
      <w:start w:val="1"/>
      <w:numFmt w:val="decimal"/>
      <w:lvlText w:val="%7."/>
      <w:lvlJc w:val="left"/>
      <w:pPr>
        <w:ind w:left="5040" w:hanging="360"/>
      </w:pPr>
      <w:rPr>
        <w:sz w:val="28"/>
        <w:szCs w:val="28"/>
      </w:r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F6095"/>
    <w:multiLevelType w:val="hybridMultilevel"/>
    <w:tmpl w:val="15B63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504BC"/>
    <w:multiLevelType w:val="hybridMultilevel"/>
    <w:tmpl w:val="A052E09A"/>
    <w:lvl w:ilvl="0" w:tplc="1E9459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3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8E7EC0"/>
    <w:multiLevelType w:val="hybridMultilevel"/>
    <w:tmpl w:val="F912ACF4"/>
    <w:lvl w:ilvl="0" w:tplc="B07AE85E">
      <w:start w:val="1"/>
      <w:numFmt w:val="upperRoman"/>
      <w:lvlText w:val="%1."/>
      <w:lvlJc w:val="left"/>
      <w:pPr>
        <w:ind w:left="7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2E5709F7"/>
    <w:multiLevelType w:val="hybridMultilevel"/>
    <w:tmpl w:val="825A1D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25E404C"/>
    <w:multiLevelType w:val="hybridMultilevel"/>
    <w:tmpl w:val="A09AB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586EB7"/>
    <w:multiLevelType w:val="hybridMultilevel"/>
    <w:tmpl w:val="4A24BC46"/>
    <w:lvl w:ilvl="0" w:tplc="1E9459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3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A496BD0"/>
    <w:multiLevelType w:val="hybridMultilevel"/>
    <w:tmpl w:val="A7005C74"/>
    <w:lvl w:ilvl="0" w:tplc="1E9459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3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FDC50F2"/>
    <w:multiLevelType w:val="hybridMultilevel"/>
    <w:tmpl w:val="BF825B58"/>
    <w:lvl w:ilvl="0" w:tplc="9BA482E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FF4525E"/>
    <w:multiLevelType w:val="hybridMultilevel"/>
    <w:tmpl w:val="ADE6F5DA"/>
    <w:lvl w:ilvl="0" w:tplc="70F4E50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5E9031D2">
      <w:start w:val="1"/>
      <w:numFmt w:val="decimal"/>
      <w:lvlText w:val="%7."/>
      <w:lvlJc w:val="left"/>
      <w:pPr>
        <w:ind w:left="5040" w:hanging="360"/>
      </w:pPr>
      <w:rPr>
        <w:sz w:val="28"/>
        <w:szCs w:val="28"/>
      </w:r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3B7BAA"/>
    <w:multiLevelType w:val="multilevel"/>
    <w:tmpl w:val="0556F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151F1E"/>
    <w:multiLevelType w:val="hybridMultilevel"/>
    <w:tmpl w:val="DE32E0CE"/>
    <w:lvl w:ilvl="0" w:tplc="1E9459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3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3107456"/>
    <w:multiLevelType w:val="hybridMultilevel"/>
    <w:tmpl w:val="FF227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3"/>
  </w:num>
  <w:num w:numId="10">
    <w:abstractNumId w:val="5"/>
  </w:num>
  <w:num w:numId="11">
    <w:abstractNumId w:val="3"/>
  </w:num>
  <w:num w:numId="12">
    <w:abstractNumId w:val="4"/>
  </w:num>
  <w:num w:numId="13">
    <w:abstractNumId w:val="10"/>
  </w:num>
  <w:num w:numId="14">
    <w:abstractNumId w:val="0"/>
  </w:num>
  <w:num w:numId="15">
    <w:abstractNumId w:val="11"/>
  </w:num>
  <w:num w:numId="16">
    <w:abstractNumId w:val="2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868"/>
    <w:rsid w:val="000071B2"/>
    <w:rsid w:val="00012BEE"/>
    <w:rsid w:val="00013F1A"/>
    <w:rsid w:val="0005038D"/>
    <w:rsid w:val="000535CA"/>
    <w:rsid w:val="00055410"/>
    <w:rsid w:val="000619DE"/>
    <w:rsid w:val="00071F5F"/>
    <w:rsid w:val="000723C6"/>
    <w:rsid w:val="0007475A"/>
    <w:rsid w:val="000749D1"/>
    <w:rsid w:val="000764E9"/>
    <w:rsid w:val="00080466"/>
    <w:rsid w:val="000A024D"/>
    <w:rsid w:val="000A31E4"/>
    <w:rsid w:val="000A654E"/>
    <w:rsid w:val="000B07DD"/>
    <w:rsid w:val="000B60D2"/>
    <w:rsid w:val="000C28AE"/>
    <w:rsid w:val="000C30FD"/>
    <w:rsid w:val="000D1201"/>
    <w:rsid w:val="000D3B89"/>
    <w:rsid w:val="000E0300"/>
    <w:rsid w:val="000F641E"/>
    <w:rsid w:val="001048BE"/>
    <w:rsid w:val="0011493F"/>
    <w:rsid w:val="00161968"/>
    <w:rsid w:val="00182EAB"/>
    <w:rsid w:val="001901FA"/>
    <w:rsid w:val="0019025E"/>
    <w:rsid w:val="00196E26"/>
    <w:rsid w:val="0019745F"/>
    <w:rsid w:val="001977A2"/>
    <w:rsid w:val="001A3099"/>
    <w:rsid w:val="001B30A2"/>
    <w:rsid w:val="001B7DED"/>
    <w:rsid w:val="001F1B50"/>
    <w:rsid w:val="001F32BE"/>
    <w:rsid w:val="00210C3C"/>
    <w:rsid w:val="00230D71"/>
    <w:rsid w:val="002419BE"/>
    <w:rsid w:val="00253498"/>
    <w:rsid w:val="00266C36"/>
    <w:rsid w:val="002751AD"/>
    <w:rsid w:val="00284FED"/>
    <w:rsid w:val="002A287E"/>
    <w:rsid w:val="002B052F"/>
    <w:rsid w:val="002B2254"/>
    <w:rsid w:val="002B5343"/>
    <w:rsid w:val="002C099F"/>
    <w:rsid w:val="002F70C9"/>
    <w:rsid w:val="0030160D"/>
    <w:rsid w:val="003028A7"/>
    <w:rsid w:val="00315CAF"/>
    <w:rsid w:val="0031631F"/>
    <w:rsid w:val="0031793C"/>
    <w:rsid w:val="00321AE0"/>
    <w:rsid w:val="00321C74"/>
    <w:rsid w:val="003231C6"/>
    <w:rsid w:val="00324323"/>
    <w:rsid w:val="00324FB7"/>
    <w:rsid w:val="003745CB"/>
    <w:rsid w:val="003761C5"/>
    <w:rsid w:val="00381DA3"/>
    <w:rsid w:val="00383F98"/>
    <w:rsid w:val="00384E22"/>
    <w:rsid w:val="003955E2"/>
    <w:rsid w:val="003A06C6"/>
    <w:rsid w:val="003A4E97"/>
    <w:rsid w:val="003A7433"/>
    <w:rsid w:val="003B052E"/>
    <w:rsid w:val="003B10DA"/>
    <w:rsid w:val="003B6BB6"/>
    <w:rsid w:val="003C1B69"/>
    <w:rsid w:val="003C1F7B"/>
    <w:rsid w:val="003C55DA"/>
    <w:rsid w:val="003C665B"/>
    <w:rsid w:val="003C771D"/>
    <w:rsid w:val="003D45CD"/>
    <w:rsid w:val="003D6FAB"/>
    <w:rsid w:val="003E1037"/>
    <w:rsid w:val="004051C9"/>
    <w:rsid w:val="00414318"/>
    <w:rsid w:val="00415E82"/>
    <w:rsid w:val="00416217"/>
    <w:rsid w:val="00422A39"/>
    <w:rsid w:val="00426777"/>
    <w:rsid w:val="00445119"/>
    <w:rsid w:val="004452C9"/>
    <w:rsid w:val="0045459D"/>
    <w:rsid w:val="00454801"/>
    <w:rsid w:val="004630D7"/>
    <w:rsid w:val="00463868"/>
    <w:rsid w:val="0048426F"/>
    <w:rsid w:val="00484422"/>
    <w:rsid w:val="00486A54"/>
    <w:rsid w:val="0048776D"/>
    <w:rsid w:val="00490A25"/>
    <w:rsid w:val="0049164D"/>
    <w:rsid w:val="004A1C39"/>
    <w:rsid w:val="004A4472"/>
    <w:rsid w:val="004B5E5C"/>
    <w:rsid w:val="004C1835"/>
    <w:rsid w:val="004C4759"/>
    <w:rsid w:val="004E450E"/>
    <w:rsid w:val="004E670A"/>
    <w:rsid w:val="004F47C8"/>
    <w:rsid w:val="004F7300"/>
    <w:rsid w:val="00500F26"/>
    <w:rsid w:val="00504A95"/>
    <w:rsid w:val="00511E56"/>
    <w:rsid w:val="0051350E"/>
    <w:rsid w:val="00515731"/>
    <w:rsid w:val="00516F39"/>
    <w:rsid w:val="00517D6A"/>
    <w:rsid w:val="00531E1D"/>
    <w:rsid w:val="005458D0"/>
    <w:rsid w:val="00560611"/>
    <w:rsid w:val="0057681E"/>
    <w:rsid w:val="005809CA"/>
    <w:rsid w:val="005849CE"/>
    <w:rsid w:val="00596420"/>
    <w:rsid w:val="00597437"/>
    <w:rsid w:val="005A3985"/>
    <w:rsid w:val="005B0DDD"/>
    <w:rsid w:val="005B2CA7"/>
    <w:rsid w:val="005B3FC7"/>
    <w:rsid w:val="005B4F50"/>
    <w:rsid w:val="005C63B2"/>
    <w:rsid w:val="005D02DE"/>
    <w:rsid w:val="005D221C"/>
    <w:rsid w:val="005F72F9"/>
    <w:rsid w:val="005F7C20"/>
    <w:rsid w:val="0061139F"/>
    <w:rsid w:val="0061247B"/>
    <w:rsid w:val="00622E63"/>
    <w:rsid w:val="0062410D"/>
    <w:rsid w:val="00625062"/>
    <w:rsid w:val="00630EFA"/>
    <w:rsid w:val="00631C6E"/>
    <w:rsid w:val="006342C4"/>
    <w:rsid w:val="00634AC4"/>
    <w:rsid w:val="00643CBC"/>
    <w:rsid w:val="00655FD9"/>
    <w:rsid w:val="0066064A"/>
    <w:rsid w:val="0066305A"/>
    <w:rsid w:val="00686751"/>
    <w:rsid w:val="00691903"/>
    <w:rsid w:val="00696776"/>
    <w:rsid w:val="00696CAD"/>
    <w:rsid w:val="00697782"/>
    <w:rsid w:val="006B653B"/>
    <w:rsid w:val="006C0804"/>
    <w:rsid w:val="006C77EC"/>
    <w:rsid w:val="006C7B0A"/>
    <w:rsid w:val="006D0360"/>
    <w:rsid w:val="006E3D5C"/>
    <w:rsid w:val="006E54E8"/>
    <w:rsid w:val="006F2E24"/>
    <w:rsid w:val="00706F13"/>
    <w:rsid w:val="00712991"/>
    <w:rsid w:val="00713A21"/>
    <w:rsid w:val="007326B6"/>
    <w:rsid w:val="0075284E"/>
    <w:rsid w:val="007536BB"/>
    <w:rsid w:val="00756CC0"/>
    <w:rsid w:val="00771636"/>
    <w:rsid w:val="007770F5"/>
    <w:rsid w:val="0077725E"/>
    <w:rsid w:val="00777D23"/>
    <w:rsid w:val="007972A2"/>
    <w:rsid w:val="007A4656"/>
    <w:rsid w:val="007B3868"/>
    <w:rsid w:val="007B5FA7"/>
    <w:rsid w:val="007B6601"/>
    <w:rsid w:val="007C5A9B"/>
    <w:rsid w:val="007C7DF7"/>
    <w:rsid w:val="007E016A"/>
    <w:rsid w:val="007E6D15"/>
    <w:rsid w:val="007F4E52"/>
    <w:rsid w:val="007F5E4C"/>
    <w:rsid w:val="007F79BE"/>
    <w:rsid w:val="007F7F22"/>
    <w:rsid w:val="00801919"/>
    <w:rsid w:val="00802C78"/>
    <w:rsid w:val="0081023F"/>
    <w:rsid w:val="008139A6"/>
    <w:rsid w:val="00816C99"/>
    <w:rsid w:val="00820CBC"/>
    <w:rsid w:val="008417FF"/>
    <w:rsid w:val="0085798D"/>
    <w:rsid w:val="00865474"/>
    <w:rsid w:val="00867E67"/>
    <w:rsid w:val="00876059"/>
    <w:rsid w:val="00876520"/>
    <w:rsid w:val="008851B8"/>
    <w:rsid w:val="00887240"/>
    <w:rsid w:val="0089465D"/>
    <w:rsid w:val="008A756C"/>
    <w:rsid w:val="008B0811"/>
    <w:rsid w:val="008B5647"/>
    <w:rsid w:val="008C5F9C"/>
    <w:rsid w:val="008D146C"/>
    <w:rsid w:val="008E0934"/>
    <w:rsid w:val="008E1114"/>
    <w:rsid w:val="008E3F98"/>
    <w:rsid w:val="008F76B5"/>
    <w:rsid w:val="00913817"/>
    <w:rsid w:val="009168C9"/>
    <w:rsid w:val="009200E2"/>
    <w:rsid w:val="00924AEF"/>
    <w:rsid w:val="00933B91"/>
    <w:rsid w:val="0093502A"/>
    <w:rsid w:val="00942107"/>
    <w:rsid w:val="0094354D"/>
    <w:rsid w:val="00956711"/>
    <w:rsid w:val="009623EE"/>
    <w:rsid w:val="00976CCF"/>
    <w:rsid w:val="00977B6B"/>
    <w:rsid w:val="009933AB"/>
    <w:rsid w:val="009A3FCC"/>
    <w:rsid w:val="009A7F27"/>
    <w:rsid w:val="009B2577"/>
    <w:rsid w:val="009D0AFA"/>
    <w:rsid w:val="009D0D47"/>
    <w:rsid w:val="009D2263"/>
    <w:rsid w:val="009D314F"/>
    <w:rsid w:val="009D5B51"/>
    <w:rsid w:val="009E3E66"/>
    <w:rsid w:val="009E3FFA"/>
    <w:rsid w:val="009F3637"/>
    <w:rsid w:val="009F4610"/>
    <w:rsid w:val="009F7EAE"/>
    <w:rsid w:val="00A01167"/>
    <w:rsid w:val="00A06D44"/>
    <w:rsid w:val="00A113C2"/>
    <w:rsid w:val="00A13FF6"/>
    <w:rsid w:val="00A15E7B"/>
    <w:rsid w:val="00A2303C"/>
    <w:rsid w:val="00A25332"/>
    <w:rsid w:val="00A26873"/>
    <w:rsid w:val="00A319D5"/>
    <w:rsid w:val="00A43470"/>
    <w:rsid w:val="00A4598F"/>
    <w:rsid w:val="00A504A6"/>
    <w:rsid w:val="00A5799B"/>
    <w:rsid w:val="00A607D4"/>
    <w:rsid w:val="00A72A99"/>
    <w:rsid w:val="00A7532C"/>
    <w:rsid w:val="00A77D19"/>
    <w:rsid w:val="00A8534E"/>
    <w:rsid w:val="00A97139"/>
    <w:rsid w:val="00AA7A04"/>
    <w:rsid w:val="00AB0B3B"/>
    <w:rsid w:val="00AC1ECA"/>
    <w:rsid w:val="00AC58CD"/>
    <w:rsid w:val="00AC75A7"/>
    <w:rsid w:val="00AD2F54"/>
    <w:rsid w:val="00AD47C3"/>
    <w:rsid w:val="00AE4815"/>
    <w:rsid w:val="00AE4F13"/>
    <w:rsid w:val="00AE6DA2"/>
    <w:rsid w:val="00AF484C"/>
    <w:rsid w:val="00B02787"/>
    <w:rsid w:val="00B0629A"/>
    <w:rsid w:val="00B11D5B"/>
    <w:rsid w:val="00B45FBB"/>
    <w:rsid w:val="00B51668"/>
    <w:rsid w:val="00B55D0D"/>
    <w:rsid w:val="00B57C83"/>
    <w:rsid w:val="00B7056B"/>
    <w:rsid w:val="00B74806"/>
    <w:rsid w:val="00B81766"/>
    <w:rsid w:val="00B836D5"/>
    <w:rsid w:val="00B95DB1"/>
    <w:rsid w:val="00BA0182"/>
    <w:rsid w:val="00BA1A0C"/>
    <w:rsid w:val="00BA2AA4"/>
    <w:rsid w:val="00BB02DC"/>
    <w:rsid w:val="00BB17B6"/>
    <w:rsid w:val="00BB3FC7"/>
    <w:rsid w:val="00BD37DD"/>
    <w:rsid w:val="00BF44D6"/>
    <w:rsid w:val="00C020D1"/>
    <w:rsid w:val="00C070B1"/>
    <w:rsid w:val="00C1288D"/>
    <w:rsid w:val="00C206BF"/>
    <w:rsid w:val="00C25964"/>
    <w:rsid w:val="00C360D8"/>
    <w:rsid w:val="00C40AC1"/>
    <w:rsid w:val="00C475E4"/>
    <w:rsid w:val="00C5529D"/>
    <w:rsid w:val="00C55B15"/>
    <w:rsid w:val="00C572D3"/>
    <w:rsid w:val="00C62F5B"/>
    <w:rsid w:val="00C66B35"/>
    <w:rsid w:val="00C9077B"/>
    <w:rsid w:val="00C91605"/>
    <w:rsid w:val="00C95233"/>
    <w:rsid w:val="00CB21C8"/>
    <w:rsid w:val="00CB63D6"/>
    <w:rsid w:val="00CC3E0D"/>
    <w:rsid w:val="00CD5CCF"/>
    <w:rsid w:val="00CE742D"/>
    <w:rsid w:val="00CF09DD"/>
    <w:rsid w:val="00CF1738"/>
    <w:rsid w:val="00CF1D50"/>
    <w:rsid w:val="00CF499C"/>
    <w:rsid w:val="00D07D96"/>
    <w:rsid w:val="00D14555"/>
    <w:rsid w:val="00D1602C"/>
    <w:rsid w:val="00D322DC"/>
    <w:rsid w:val="00D33F06"/>
    <w:rsid w:val="00D36571"/>
    <w:rsid w:val="00D40095"/>
    <w:rsid w:val="00D40D55"/>
    <w:rsid w:val="00D51F53"/>
    <w:rsid w:val="00D5363C"/>
    <w:rsid w:val="00D53940"/>
    <w:rsid w:val="00D5766E"/>
    <w:rsid w:val="00D6782D"/>
    <w:rsid w:val="00D7012A"/>
    <w:rsid w:val="00D83358"/>
    <w:rsid w:val="00D85E05"/>
    <w:rsid w:val="00D87DD6"/>
    <w:rsid w:val="00D95798"/>
    <w:rsid w:val="00DA396B"/>
    <w:rsid w:val="00DC3DFF"/>
    <w:rsid w:val="00DC4FA3"/>
    <w:rsid w:val="00DC64C3"/>
    <w:rsid w:val="00DD590B"/>
    <w:rsid w:val="00DF118A"/>
    <w:rsid w:val="00DF2E6C"/>
    <w:rsid w:val="00DF4FF7"/>
    <w:rsid w:val="00E01BA0"/>
    <w:rsid w:val="00E028C0"/>
    <w:rsid w:val="00E237B1"/>
    <w:rsid w:val="00E26A21"/>
    <w:rsid w:val="00E33652"/>
    <w:rsid w:val="00E4134F"/>
    <w:rsid w:val="00E418DA"/>
    <w:rsid w:val="00E44CFB"/>
    <w:rsid w:val="00E55337"/>
    <w:rsid w:val="00E55CD7"/>
    <w:rsid w:val="00E65E0F"/>
    <w:rsid w:val="00E716FC"/>
    <w:rsid w:val="00E83156"/>
    <w:rsid w:val="00E91343"/>
    <w:rsid w:val="00E93ED9"/>
    <w:rsid w:val="00E96205"/>
    <w:rsid w:val="00E978C8"/>
    <w:rsid w:val="00EB1BAB"/>
    <w:rsid w:val="00EB45E2"/>
    <w:rsid w:val="00EC575B"/>
    <w:rsid w:val="00ED5EE9"/>
    <w:rsid w:val="00EF4074"/>
    <w:rsid w:val="00F04422"/>
    <w:rsid w:val="00F07D0B"/>
    <w:rsid w:val="00F2693C"/>
    <w:rsid w:val="00F46122"/>
    <w:rsid w:val="00F555E7"/>
    <w:rsid w:val="00F752B3"/>
    <w:rsid w:val="00F85B9D"/>
    <w:rsid w:val="00F87093"/>
    <w:rsid w:val="00F97289"/>
    <w:rsid w:val="00FA19FE"/>
    <w:rsid w:val="00FB4290"/>
    <w:rsid w:val="00FB4C39"/>
    <w:rsid w:val="00FC2E9D"/>
    <w:rsid w:val="00FC71A2"/>
    <w:rsid w:val="00FE4074"/>
    <w:rsid w:val="00FE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4C95E4-3DD1-4CB4-8D7B-3B9CD6D41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122"/>
    <w:pPr>
      <w:ind w:left="720"/>
      <w:contextualSpacing/>
    </w:pPr>
  </w:style>
  <w:style w:type="character" w:styleId="a4">
    <w:name w:val="Strong"/>
    <w:basedOn w:val="a0"/>
    <w:uiPriority w:val="22"/>
    <w:qFormat/>
    <w:rsid w:val="0049164D"/>
    <w:rPr>
      <w:b/>
      <w:bCs/>
    </w:rPr>
  </w:style>
  <w:style w:type="table" w:customStyle="1" w:styleId="1">
    <w:name w:val="Сетка таблицы1"/>
    <w:basedOn w:val="a1"/>
    <w:next w:val="a5"/>
    <w:uiPriority w:val="39"/>
    <w:rsid w:val="001B30A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39"/>
    <w:rsid w:val="001B3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6E5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8B5647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C4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C4F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8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Данные логопедического обследования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2019-2020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речевое развитие соответсвует возрастной норме</c:v>
                </c:pt>
                <c:pt idx="1">
                  <c:v>ФНР</c:v>
                </c:pt>
                <c:pt idx="2">
                  <c:v>ФФНР</c:v>
                </c:pt>
                <c:pt idx="3">
                  <c:v>ОНР III ур.р.р.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 formatCode="0.00%">
                  <c:v>0</c:v>
                </c:pt>
                <c:pt idx="1">
                  <c:v>0.2</c:v>
                </c:pt>
                <c:pt idx="2">
                  <c:v>0.2</c:v>
                </c:pt>
                <c:pt idx="3">
                  <c:v>0.6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2023-2024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речевое развитие соответсвует возрастной норме</c:v>
                </c:pt>
                <c:pt idx="1">
                  <c:v>ФНР</c:v>
                </c:pt>
                <c:pt idx="2">
                  <c:v>ФФНР</c:v>
                </c:pt>
                <c:pt idx="3">
                  <c:v>ОНР III ур.р.р.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</c:v>
                </c:pt>
                <c:pt idx="1">
                  <c:v>0.6</c:v>
                </c:pt>
                <c:pt idx="2">
                  <c:v>0</c:v>
                </c:pt>
                <c:pt idx="3">
                  <c:v>0.2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речевое развитие соответсвует возрастной норме</c:v>
                </c:pt>
                <c:pt idx="1">
                  <c:v>ФНР</c:v>
                </c:pt>
                <c:pt idx="2">
                  <c:v>ФФНР</c:v>
                </c:pt>
                <c:pt idx="3">
                  <c:v>ОНР III ур.р.р.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14680176"/>
        <c:axId val="414674016"/>
      </c:barChart>
      <c:catAx>
        <c:axId val="4146801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14674016"/>
        <c:crosses val="autoZero"/>
        <c:auto val="1"/>
        <c:lblAlgn val="ctr"/>
        <c:lblOffset val="100"/>
        <c:noMultiLvlLbl val="0"/>
      </c:catAx>
      <c:valAx>
        <c:axId val="414674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46801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3767254030979624"/>
          <c:y val="0.77062631695685924"/>
          <c:w val="0.35296525823437697"/>
          <c:h val="9.310653949946397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1911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2024-12-10T08:36:00Z</cp:lastPrinted>
  <dcterms:created xsi:type="dcterms:W3CDTF">2024-12-10T08:53:00Z</dcterms:created>
  <dcterms:modified xsi:type="dcterms:W3CDTF">2025-01-12T15:33:00Z</dcterms:modified>
</cp:coreProperties>
</file>