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BA5" w:rsidRPr="00DC0BA5" w:rsidRDefault="00F76C03" w:rsidP="00DC0BA5">
      <w:pPr>
        <w:spacing w:after="0" w:line="240" w:lineRule="auto"/>
        <w:ind w:right="-14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4376B1">
        <w:rPr>
          <w:rFonts w:ascii="Times New Roman" w:hAnsi="Times New Roman" w:cs="Times New Roman"/>
          <w:b/>
          <w:sz w:val="26"/>
          <w:szCs w:val="26"/>
        </w:rPr>
        <w:t xml:space="preserve">Аналитическая справка по </w:t>
      </w:r>
      <w:r w:rsidR="003255E1" w:rsidRPr="004376B1">
        <w:rPr>
          <w:rFonts w:ascii="Times New Roman" w:hAnsi="Times New Roman" w:cs="Times New Roman"/>
          <w:b/>
          <w:sz w:val="26"/>
          <w:szCs w:val="26"/>
        </w:rPr>
        <w:t xml:space="preserve">результатам </w:t>
      </w:r>
    </w:p>
    <w:p w:rsidR="00DC0BA5" w:rsidRPr="00DC0BA5" w:rsidRDefault="00DC0BA5" w:rsidP="00DC0BA5">
      <w:pPr>
        <w:spacing w:after="0" w:line="240" w:lineRule="auto"/>
        <w:ind w:right="-14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BA5">
        <w:rPr>
          <w:rFonts w:ascii="Times New Roman" w:hAnsi="Times New Roman" w:cs="Times New Roman"/>
          <w:b/>
          <w:sz w:val="26"/>
          <w:szCs w:val="26"/>
        </w:rPr>
        <w:t>независимой оценки качества</w:t>
      </w:r>
    </w:p>
    <w:p w:rsidR="00DC0BA5" w:rsidRDefault="00DC0BA5" w:rsidP="00DC0BA5">
      <w:pPr>
        <w:spacing w:after="0" w:line="240" w:lineRule="auto"/>
        <w:ind w:right="-14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BA5">
        <w:rPr>
          <w:rFonts w:ascii="Times New Roman" w:hAnsi="Times New Roman" w:cs="Times New Roman"/>
          <w:b/>
          <w:sz w:val="26"/>
          <w:szCs w:val="26"/>
        </w:rPr>
        <w:t>условий осуществления образовательной деятельности – 2025 (ЮЛ и СП)</w:t>
      </w:r>
    </w:p>
    <w:bookmarkEnd w:id="0"/>
    <w:p w:rsidR="00DC0BA5" w:rsidRPr="00DC0BA5" w:rsidRDefault="00DC0BA5" w:rsidP="00DC0BA5">
      <w:pPr>
        <w:spacing w:after="0" w:line="240" w:lineRule="auto"/>
        <w:ind w:right="-14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4B15" w:rsidRPr="004376B1" w:rsidRDefault="00A54B15" w:rsidP="00685B63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Независимую оценку качества условий осуществления</w:t>
      </w:r>
      <w:r w:rsidR="00685B63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образовательной деятельности в 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2025 прошли </w:t>
      </w:r>
      <w:r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 юридических ли</w:t>
      </w:r>
      <w:r w:rsidR="008A6DBD"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 и 7 структурных подразделений</w:t>
      </w:r>
      <w:r w:rsidR="008A6DBD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Чайковского городского округа.</w:t>
      </w:r>
    </w:p>
    <w:p w:rsidR="003E4F2B" w:rsidRPr="004376B1" w:rsidRDefault="003E4F2B" w:rsidP="003E4F2B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ДОУ Пермского края, наб</w:t>
      </w:r>
      <w:r w:rsidR="00643773"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равшие максимальные баллы</w:t>
      </w:r>
      <w:r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результатам НОК-2025</w:t>
      </w:r>
    </w:p>
    <w:p w:rsidR="003E4F2B" w:rsidRPr="004376B1" w:rsidRDefault="003E4F2B" w:rsidP="003E4F2B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первых строках общего рейтинга юридических лиц, реализующих программы дошкольного образования, по результатам НОК в 2025 году оказались организации из 9 муниципальных образований </w:t>
      </w:r>
      <w:r w:rsidR="00E94C88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 -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по 3</w:t>
      </w:r>
      <w:r w:rsidR="00643773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максимальных балла - 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Чайковского – МБДОУ </w:t>
      </w:r>
      <w:r w:rsidR="0075235F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Д\с №36 «Звоночек».</w:t>
      </w:r>
    </w:p>
    <w:p w:rsidR="00E94C88" w:rsidRPr="004376B1" w:rsidRDefault="00961855" w:rsidP="00E870A9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E94C88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идер</w:t>
      </w:r>
      <w:r w:rsidR="0075235F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Чайковского городского округа</w:t>
      </w:r>
      <w:r w:rsidR="00E94C88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75235F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ДОО, набравшая наибольшую </w:t>
      </w:r>
      <w:r w:rsidR="00E94C88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интегральную оценку в 2025 г. получил – МАДОУ Д\с №34</w:t>
      </w:r>
      <w:r w:rsidR="0075235F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«Лукоморье»</w:t>
      </w:r>
      <w:r w:rsidR="00E870A9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4C88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(3 место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краю</w:t>
      </w:r>
      <w:r w:rsidR="00E94C88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1E1D4C" w:rsidRPr="001E1D4C" w:rsidRDefault="001E1D4C" w:rsidP="001E1D4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оценок дошкольных образовательных учреждений можно выстроить рейтинг муниципалитетов по результативности прохо</w:t>
      </w:r>
      <w:r w:rsidR="00BB0F5A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ждения НОК в 2025 г. (рис. 4)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E1D4C" w:rsidRPr="001E1D4C" w:rsidRDefault="001E1D4C" w:rsidP="001E1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D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08D33E" wp14:editId="2F9CB902">
            <wp:extent cx="4667250" cy="2933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D4C" w:rsidRPr="001E1D4C" w:rsidRDefault="001E1D4C" w:rsidP="001E1D4C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Рисунок 4.</w:t>
      </w:r>
      <w:r w:rsidRPr="001E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Рейтинг 10 муниципалитетов с максимальным средним баллом по результатам НОК-2025</w:t>
      </w:r>
    </w:p>
    <w:p w:rsidR="00DC3B3F" w:rsidRPr="00C566F6" w:rsidRDefault="00371E19" w:rsidP="00C566F6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Чайковский городской округ </w:t>
      </w:r>
      <w:r w:rsidR="00C030CF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занимает 9</w:t>
      </w:r>
      <w:r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место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3D76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из 43 – х муниципалитет</w:t>
      </w:r>
      <w:r w:rsidR="00031E05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63D76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средний балл </w:t>
      </w:r>
      <w:r w:rsidR="00863D76"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- 89,98</w:t>
      </w:r>
    </w:p>
    <w:p w:rsidR="00764A0E" w:rsidRPr="004376B1" w:rsidRDefault="00764A0E" w:rsidP="00685B63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Полученные результаты НОК 2025 г. оказались ожидаемо высокими и не демонстрируют серьезных негативных тенденций.</w:t>
      </w:r>
      <w:r w:rsidR="00125A2D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динамики по четырем из пяти групп показателей говорит, скорее, о достижении образовательными организациями максимального результата. В единственной группе, связанной с показателями доступности организаций для инвалидов, позитивная динамика наблюдается. Более того, она носит устойчивый характер.</w:t>
      </w:r>
    </w:p>
    <w:p w:rsidR="00A54B15" w:rsidRPr="004376B1" w:rsidRDefault="00A54B15" w:rsidP="00A54B1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Подводя итоги проведения независимой оценки качества условий осуществления образовательной деятельности учреждениями дошкольного образования в 2025 году, необходимо остановиться на основных выводах и результатах</w:t>
      </w:r>
      <w:r w:rsidR="00394BFA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54B15" w:rsidRPr="004376B1" w:rsidRDefault="00A54B15" w:rsidP="00A54B1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Прежде всего, необходимо отметить стабильно высокие результаты, связанные с охватом оценочными процедурами со стороны родителей (законных представителей) воспитанников. Даже при ориентации на формальные ограничения, связанные с объемом выборки, в рамках обследования получены такие показатели охвата, которые позволяют говорить о репрезентативности полученных результатов.</w:t>
      </w:r>
    </w:p>
    <w:p w:rsidR="00C566F6" w:rsidRDefault="00A54B15" w:rsidP="00C566F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Второй вывод связан с высокими результатами, полученными в результате процедуры независимой оценки как на уровне интегрального результата региона в целом, так и по отдельным направлениям работы и отдельным организациям. При этом, </w:t>
      </w:r>
      <w:r w:rsidR="004A6AE6"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в единственной группой показатели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которую условно можно обозначить как </w:t>
      </w:r>
      <w:r w:rsidRPr="004376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«проблемную</w:t>
      </w:r>
      <w:r w:rsidRPr="004376B1">
        <w:rPr>
          <w:rFonts w:ascii="Times New Roman" w:eastAsia="Times New Roman" w:hAnsi="Times New Roman" w:cs="Times New Roman"/>
          <w:sz w:val="26"/>
          <w:szCs w:val="26"/>
          <w:lang w:eastAsia="ru-RU"/>
        </w:rPr>
        <w:t>», – доступности организаций для инвалидов – наблюдается позитивная динамика.</w:t>
      </w:r>
    </w:p>
    <w:p w:rsidR="00C566F6" w:rsidRPr="00C566F6" w:rsidRDefault="00C566F6" w:rsidP="00C566F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66F6" w:rsidRPr="00C566F6" w:rsidRDefault="00C566F6" w:rsidP="00C566F6">
      <w:pPr>
        <w:jc w:val="both"/>
        <w:rPr>
          <w:rFonts w:ascii="Times New Roman" w:hAnsi="Times New Roman" w:cs="Times New Roman"/>
          <w:sz w:val="26"/>
          <w:szCs w:val="26"/>
        </w:rPr>
      </w:pPr>
      <w:r w:rsidRPr="00C566F6">
        <w:rPr>
          <w:rFonts w:ascii="Times New Roman" w:hAnsi="Times New Roman" w:cs="Times New Roman"/>
          <w:sz w:val="26"/>
          <w:szCs w:val="26"/>
        </w:rPr>
        <w:t>1.</w:t>
      </w:r>
      <w:r w:rsidRPr="00C566F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C566F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C566F6">
        <w:rPr>
          <w:rFonts w:ascii="Times New Roman" w:hAnsi="Times New Roman" w:cs="Times New Roman"/>
          <w:sz w:val="26"/>
          <w:szCs w:val="26"/>
        </w:rPr>
        <w:t xml:space="preserve"> каждой образовательной организации составлен ПЛАН по устранению недостатков, выявленных в ходе независимой оценки качества условий осуществления образовательной деятельности согласно письму Министерства образования и науки Пермского края «О подготовке и утверждении Планов организаций по устранению недостатков, выявленных в ходе НОКУ в 2025 году». </w:t>
      </w:r>
    </w:p>
    <w:p w:rsidR="00C566F6" w:rsidRDefault="00C566F6" w:rsidP="00C566F6">
      <w:pPr>
        <w:jc w:val="both"/>
        <w:rPr>
          <w:rFonts w:ascii="Times New Roman" w:hAnsi="Times New Roman" w:cs="Times New Roman"/>
          <w:sz w:val="26"/>
          <w:szCs w:val="26"/>
        </w:rPr>
      </w:pPr>
      <w:r w:rsidRPr="00C566F6">
        <w:rPr>
          <w:rFonts w:ascii="Times New Roman" w:hAnsi="Times New Roman" w:cs="Times New Roman"/>
          <w:sz w:val="26"/>
          <w:szCs w:val="26"/>
        </w:rPr>
        <w:t>2.</w:t>
      </w:r>
      <w:r w:rsidRPr="00C566F6">
        <w:rPr>
          <w:rFonts w:ascii="Times New Roman" w:hAnsi="Times New Roman" w:cs="Times New Roman"/>
          <w:sz w:val="26"/>
          <w:szCs w:val="26"/>
        </w:rPr>
        <w:tab/>
        <w:t>Выполнение письма «О подготовке и утверждении Планов организаций по устранению недостатков, выявленных в ходе НОКУ в 2025году» от 24.12.2025 № 26-36-ВН-2166 составлен Отчет о выполнении ПЛАНА по устранению недостатков, выявленных в ходе независимой оценки качества условий осуществления образовательной деятельности по состоянию на 1 июля 2026г.</w:t>
      </w:r>
    </w:p>
    <w:p w:rsidR="00C566F6" w:rsidRDefault="00C566F6" w:rsidP="00C566F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566F6" w:rsidRPr="00C566F6" w:rsidRDefault="00C566F6" w:rsidP="00C566F6">
      <w:pPr>
        <w:jc w:val="both"/>
        <w:rPr>
          <w:rFonts w:ascii="Times New Roman" w:hAnsi="Times New Roman" w:cs="Times New Roman"/>
          <w:sz w:val="26"/>
          <w:szCs w:val="26"/>
        </w:rPr>
        <w:sectPr w:rsidR="00C566F6" w:rsidRPr="00C566F6" w:rsidSect="004900E2">
          <w:pgSz w:w="11906" w:h="16838"/>
          <w:pgMar w:top="709" w:right="707" w:bottom="426" w:left="851" w:header="708" w:footer="708" w:gutter="0"/>
          <w:cols w:space="708"/>
          <w:docGrid w:linePitch="360"/>
        </w:sectPr>
      </w:pPr>
    </w:p>
    <w:p w:rsidR="00EC208C" w:rsidRPr="009B50D8" w:rsidRDefault="00EC208C" w:rsidP="00EC2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E96">
        <w:rPr>
          <w:rFonts w:ascii="Times New Roman" w:hAnsi="Times New Roman" w:cs="Times New Roman"/>
          <w:b/>
          <w:sz w:val="28"/>
          <w:szCs w:val="28"/>
        </w:rPr>
        <w:lastRenderedPageBreak/>
        <w:t>Результаты</w:t>
      </w:r>
      <w:r w:rsidRPr="009B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208C" w:rsidRPr="009B50D8" w:rsidRDefault="00EC208C" w:rsidP="00EC20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независимой оценки качества</w:t>
      </w:r>
    </w:p>
    <w:p w:rsidR="00EC208C" w:rsidRPr="009B50D8" w:rsidRDefault="00EC208C" w:rsidP="00EC20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50D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осуществления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2025 (СП)</w:t>
      </w:r>
    </w:p>
    <w:p w:rsidR="00EC208C" w:rsidRDefault="00EC208C" w:rsidP="00EC2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134"/>
        <w:gridCol w:w="992"/>
        <w:gridCol w:w="1417"/>
        <w:gridCol w:w="1701"/>
        <w:gridCol w:w="1384"/>
        <w:gridCol w:w="1451"/>
        <w:gridCol w:w="1246"/>
      </w:tblGrid>
      <w:tr w:rsidR="00EC208C" w:rsidRPr="00D909BD" w:rsidTr="00822ACE">
        <w:trPr>
          <w:jc w:val="center"/>
        </w:trPr>
        <w:tc>
          <w:tcPr>
            <w:tcW w:w="3823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13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992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СОШ №12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D909BD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proofErr w:type="spellStart"/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Марковская СОШ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>СОШ №7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  <w:vAlign w:val="bottom"/>
          </w:tcPr>
          <w:p w:rsidR="00EC208C" w:rsidRPr="00D909BD" w:rsidRDefault="00EC208C" w:rsidP="00822AC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I. Открытость и доступность информации об организации, осуществляющей образовательную деятельность</w:t>
            </w:r>
          </w:p>
        </w:tc>
        <w:tc>
          <w:tcPr>
            <w:tcW w:w="1134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98,20</w:t>
            </w:r>
          </w:p>
        </w:tc>
        <w:tc>
          <w:tcPr>
            <w:tcW w:w="170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99,80</w:t>
            </w:r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99,60</w:t>
            </w:r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97,30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97,00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  <w:vAlign w:val="bottom"/>
          </w:tcPr>
          <w:p w:rsidR="00EC208C" w:rsidRPr="00D909BD" w:rsidRDefault="00EC208C" w:rsidP="00822AC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II. Комфортность условий, в которых осуществляется образовательная деятельность</w:t>
            </w:r>
          </w:p>
        </w:tc>
        <w:tc>
          <w:tcPr>
            <w:tcW w:w="1134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96,50</w:t>
            </w:r>
          </w:p>
        </w:tc>
        <w:tc>
          <w:tcPr>
            <w:tcW w:w="170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97,00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98,50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  <w:vAlign w:val="bottom"/>
          </w:tcPr>
          <w:p w:rsidR="00EC208C" w:rsidRPr="00D909BD" w:rsidRDefault="00EC208C" w:rsidP="00822ACE">
            <w:pPr>
              <w:tabs>
                <w:tab w:val="left" w:pos="7866"/>
              </w:tabs>
              <w:jc w:val="center"/>
              <w:rPr>
                <w:rFonts w:ascii="Roboto" w:eastAsia="Times New Roman" w:hAnsi="Roboto" w:cs="Calibri"/>
                <w:color w:val="000000"/>
                <w:sz w:val="24"/>
                <w:szCs w:val="24"/>
              </w:rPr>
            </w:pPr>
            <w:r w:rsidRPr="00D909BD">
              <w:rPr>
                <w:rFonts w:ascii="Roboto" w:eastAsia="Times New Roman" w:hAnsi="Roboto" w:cs="Calibri"/>
                <w:color w:val="000000"/>
                <w:sz w:val="24"/>
                <w:szCs w:val="24"/>
              </w:rPr>
              <w:t>III. Доступность услуг для инвалидов</w:t>
            </w:r>
          </w:p>
        </w:tc>
        <w:tc>
          <w:tcPr>
            <w:tcW w:w="1134" w:type="dxa"/>
          </w:tcPr>
          <w:p w:rsidR="00EC208C" w:rsidRPr="00E467DB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67D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15,00</w:t>
            </w:r>
          </w:p>
        </w:tc>
        <w:tc>
          <w:tcPr>
            <w:tcW w:w="992" w:type="dxa"/>
          </w:tcPr>
          <w:p w:rsidR="00EC208C" w:rsidRPr="00E467DB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67D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46,00</w:t>
            </w:r>
          </w:p>
        </w:tc>
        <w:tc>
          <w:tcPr>
            <w:tcW w:w="1417" w:type="dxa"/>
          </w:tcPr>
          <w:p w:rsidR="00EC208C" w:rsidRPr="00AA1701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701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701" w:type="dxa"/>
          </w:tcPr>
          <w:p w:rsidR="00EC208C" w:rsidRPr="00E467DB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67D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46,00</w:t>
            </w:r>
          </w:p>
        </w:tc>
        <w:tc>
          <w:tcPr>
            <w:tcW w:w="1384" w:type="dxa"/>
          </w:tcPr>
          <w:p w:rsidR="00EC208C" w:rsidRPr="00E467DB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67D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40,40</w:t>
            </w:r>
          </w:p>
        </w:tc>
        <w:tc>
          <w:tcPr>
            <w:tcW w:w="1451" w:type="dxa"/>
          </w:tcPr>
          <w:p w:rsidR="00EC208C" w:rsidRPr="00E467DB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DB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246" w:type="dxa"/>
          </w:tcPr>
          <w:p w:rsidR="00EC208C" w:rsidRPr="00E467DB" w:rsidRDefault="00EC208C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DB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IV. Доброжелательность, вежливость работников</w:t>
            </w:r>
          </w:p>
        </w:tc>
        <w:tc>
          <w:tcPr>
            <w:tcW w:w="1134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97,00</w:t>
            </w:r>
          </w:p>
        </w:tc>
        <w:tc>
          <w:tcPr>
            <w:tcW w:w="1701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98,40</w:t>
            </w:r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96,40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95,00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  <w:vAlign w:val="bottom"/>
          </w:tcPr>
          <w:p w:rsidR="00EC208C" w:rsidRPr="00D909BD" w:rsidRDefault="00EC208C" w:rsidP="00822AC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V. Удовлетворенность условиями ведения образовательной деятельности организацией</w:t>
            </w:r>
          </w:p>
        </w:tc>
        <w:tc>
          <w:tcPr>
            <w:tcW w:w="113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88,00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93,40</w:t>
            </w:r>
          </w:p>
        </w:tc>
        <w:tc>
          <w:tcPr>
            <w:tcW w:w="1701" w:type="dxa"/>
          </w:tcPr>
          <w:p w:rsidR="00EC208C" w:rsidRPr="0097239A" w:rsidRDefault="00EC208C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39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97,20</w:t>
            </w:r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95,90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92,10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83,00</w:t>
            </w:r>
          </w:p>
        </w:tc>
        <w:tc>
          <w:tcPr>
            <w:tcW w:w="992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86,80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93,02</w:t>
            </w:r>
          </w:p>
        </w:tc>
        <w:tc>
          <w:tcPr>
            <w:tcW w:w="170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88,96</w:t>
            </w:r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86,92</w:t>
            </w:r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89,32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83,72</w:t>
            </w:r>
          </w:p>
        </w:tc>
      </w:tr>
      <w:tr w:rsidR="00EC208C" w:rsidRPr="00D909BD" w:rsidTr="00822ACE">
        <w:trPr>
          <w:jc w:val="center"/>
        </w:trPr>
        <w:tc>
          <w:tcPr>
            <w:tcW w:w="3823" w:type="dxa"/>
          </w:tcPr>
          <w:p w:rsidR="00EC208C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b/>
                <w:sz w:val="24"/>
                <w:szCs w:val="24"/>
              </w:rPr>
              <w:t>Место в рейтинге из 250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C1EC1" w:rsidRPr="00D909BD" w:rsidRDefault="000C1EC1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(ЧГО)</w:t>
            </w:r>
          </w:p>
        </w:tc>
        <w:tc>
          <w:tcPr>
            <w:tcW w:w="113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171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(7)</w:t>
            </w:r>
          </w:p>
        </w:tc>
        <w:tc>
          <w:tcPr>
            <w:tcW w:w="992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(5)</w:t>
            </w:r>
          </w:p>
        </w:tc>
        <w:tc>
          <w:tcPr>
            <w:tcW w:w="1417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(1)</w:t>
            </w:r>
          </w:p>
        </w:tc>
        <w:tc>
          <w:tcPr>
            <w:tcW w:w="170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(3)</w:t>
            </w:r>
          </w:p>
        </w:tc>
        <w:tc>
          <w:tcPr>
            <w:tcW w:w="1384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(4)</w:t>
            </w:r>
          </w:p>
        </w:tc>
        <w:tc>
          <w:tcPr>
            <w:tcW w:w="1451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(2)</w:t>
            </w:r>
          </w:p>
        </w:tc>
        <w:tc>
          <w:tcPr>
            <w:tcW w:w="1246" w:type="dxa"/>
          </w:tcPr>
          <w:p w:rsidR="00EC208C" w:rsidRPr="00D909BD" w:rsidRDefault="00EC208C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  <w:r w:rsidR="000C1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(6)</w:t>
            </w:r>
          </w:p>
        </w:tc>
      </w:tr>
    </w:tbl>
    <w:p w:rsidR="00EC208C" w:rsidRDefault="00EC208C" w:rsidP="00EC2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208C" w:rsidRDefault="00EC208C" w:rsidP="00EC20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208C" w:rsidRPr="009B50D8" w:rsidRDefault="00EC208C" w:rsidP="00EC2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3E96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B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208C" w:rsidRPr="009B50D8" w:rsidRDefault="00EC208C" w:rsidP="00EC20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независимой оценки качества</w:t>
      </w:r>
    </w:p>
    <w:p w:rsidR="00EC208C" w:rsidRPr="009B50D8" w:rsidRDefault="00EC208C" w:rsidP="00EC20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50D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осуществления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2025 (ЮЛ)</w:t>
      </w:r>
    </w:p>
    <w:p w:rsidR="00EC208C" w:rsidRDefault="00EC208C" w:rsidP="00EC2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9"/>
        <w:gridCol w:w="1046"/>
        <w:gridCol w:w="918"/>
        <w:gridCol w:w="1005"/>
        <w:gridCol w:w="885"/>
        <w:gridCol w:w="1241"/>
        <w:gridCol w:w="1002"/>
        <w:gridCol w:w="1333"/>
        <w:gridCol w:w="1147"/>
        <w:gridCol w:w="1192"/>
        <w:gridCol w:w="1147"/>
      </w:tblGrid>
      <w:tr w:rsidR="001502C0" w:rsidRPr="00D909BD" w:rsidTr="00FE713F">
        <w:trPr>
          <w:jc w:val="center"/>
        </w:trPr>
        <w:tc>
          <w:tcPr>
            <w:tcW w:w="3689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№1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№4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№14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№17</w:t>
            </w:r>
          </w:p>
        </w:tc>
        <w:tc>
          <w:tcPr>
            <w:tcW w:w="1241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№24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№27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№28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№31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ДОУ№34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№36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  <w:vAlign w:val="bottom"/>
          </w:tcPr>
          <w:p w:rsidR="001502C0" w:rsidRPr="00D909BD" w:rsidRDefault="001502C0" w:rsidP="00822AC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I. Открытость и доступность информации об организации, осуществляющей образовательную деятельность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98,30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99,10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95,60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98,10</w:t>
            </w:r>
          </w:p>
        </w:tc>
        <w:tc>
          <w:tcPr>
            <w:tcW w:w="1241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98,20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98,20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97,70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97,90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98,30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99,10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  <w:vAlign w:val="bottom"/>
          </w:tcPr>
          <w:p w:rsidR="001502C0" w:rsidRPr="00D909BD" w:rsidRDefault="001502C0" w:rsidP="00822AC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II. Комфортность условий, в которых осуществляется образовательная деятельность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97,50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99,50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241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95,50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99,50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98,00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98,00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99,50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  <w:vAlign w:val="bottom"/>
          </w:tcPr>
          <w:p w:rsidR="001502C0" w:rsidRPr="00D909BD" w:rsidRDefault="001502C0" w:rsidP="00822ACE">
            <w:pPr>
              <w:tabs>
                <w:tab w:val="left" w:pos="7866"/>
              </w:tabs>
              <w:jc w:val="center"/>
              <w:rPr>
                <w:rFonts w:ascii="Roboto" w:eastAsia="Times New Roman" w:hAnsi="Roboto" w:cs="Calibri"/>
                <w:color w:val="000000"/>
                <w:sz w:val="24"/>
                <w:szCs w:val="24"/>
              </w:rPr>
            </w:pPr>
            <w:r w:rsidRPr="00D909BD">
              <w:rPr>
                <w:rFonts w:ascii="Roboto" w:eastAsia="Times New Roman" w:hAnsi="Roboto" w:cs="Calibri"/>
                <w:color w:val="000000"/>
                <w:sz w:val="24"/>
                <w:szCs w:val="24"/>
              </w:rPr>
              <w:t>III. Доступность услуг для инвалидов</w:t>
            </w:r>
          </w:p>
        </w:tc>
        <w:tc>
          <w:tcPr>
            <w:tcW w:w="1046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B9A">
              <w:rPr>
                <w:rFonts w:ascii="Times New Roman" w:hAnsi="Times New Roman" w:cs="Times New Roman"/>
                <w:sz w:val="24"/>
                <w:szCs w:val="24"/>
              </w:rPr>
              <w:t>64,50</w:t>
            </w:r>
          </w:p>
        </w:tc>
        <w:tc>
          <w:tcPr>
            <w:tcW w:w="918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51,40</w:t>
            </w:r>
          </w:p>
        </w:tc>
        <w:tc>
          <w:tcPr>
            <w:tcW w:w="1005" w:type="dxa"/>
          </w:tcPr>
          <w:p w:rsidR="001502C0" w:rsidRPr="00AA1701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C8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58,50</w:t>
            </w:r>
          </w:p>
        </w:tc>
        <w:tc>
          <w:tcPr>
            <w:tcW w:w="885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B9A">
              <w:rPr>
                <w:rFonts w:ascii="Times New Roman" w:hAnsi="Times New Roman" w:cs="Times New Roman"/>
                <w:sz w:val="24"/>
                <w:szCs w:val="24"/>
              </w:rPr>
              <w:t>93,10</w:t>
            </w:r>
          </w:p>
        </w:tc>
        <w:tc>
          <w:tcPr>
            <w:tcW w:w="1241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18,60</w:t>
            </w:r>
          </w:p>
        </w:tc>
        <w:tc>
          <w:tcPr>
            <w:tcW w:w="1002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30E5">
              <w:rPr>
                <w:rFonts w:ascii="Times New Roman" w:hAnsi="Times New Roman" w:cs="Times New Roman"/>
                <w:sz w:val="24"/>
                <w:szCs w:val="24"/>
              </w:rPr>
              <w:t>65,80</w:t>
            </w:r>
          </w:p>
        </w:tc>
        <w:tc>
          <w:tcPr>
            <w:tcW w:w="1333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1147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91,60</w:t>
            </w:r>
          </w:p>
        </w:tc>
        <w:tc>
          <w:tcPr>
            <w:tcW w:w="1192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99,10</w:t>
            </w:r>
          </w:p>
        </w:tc>
        <w:tc>
          <w:tcPr>
            <w:tcW w:w="1147" w:type="dxa"/>
          </w:tcPr>
          <w:p w:rsidR="001502C0" w:rsidRPr="00E467DB" w:rsidRDefault="001502C0" w:rsidP="00822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A2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57,90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IV. Доброжелательность, вежливость работников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98, 40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99,20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96,20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98,80</w:t>
            </w:r>
          </w:p>
        </w:tc>
        <w:tc>
          <w:tcPr>
            <w:tcW w:w="1241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98,80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0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59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97,40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  <w:tc>
          <w:tcPr>
            <w:tcW w:w="1147" w:type="dxa"/>
          </w:tcPr>
          <w:p w:rsidR="001502C0" w:rsidRPr="00B74A24" w:rsidRDefault="001502C0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74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  <w:vAlign w:val="bottom"/>
          </w:tcPr>
          <w:p w:rsidR="001502C0" w:rsidRPr="00D909BD" w:rsidRDefault="001502C0" w:rsidP="00822ACE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909BD">
              <w:rPr>
                <w:rFonts w:ascii="Times New Roman" w:eastAsia="Times New Roman" w:hAnsi="Times New Roman" w:cs="Times New Roman"/>
                <w:sz w:val="24"/>
                <w:szCs w:val="24"/>
              </w:rPr>
              <w:t>V. Удовлетворенность условиями ведения образовательной деятельности организацией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97,20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93,30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98,00</w:t>
            </w:r>
          </w:p>
        </w:tc>
        <w:tc>
          <w:tcPr>
            <w:tcW w:w="1241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95,10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99,20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97,70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97,40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  <w:tc>
          <w:tcPr>
            <w:tcW w:w="1147" w:type="dxa"/>
          </w:tcPr>
          <w:p w:rsidR="001502C0" w:rsidRPr="00B74A24" w:rsidRDefault="001502C0" w:rsidP="00822A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74A2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91,18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89,54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87,52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97,40</w:t>
            </w:r>
          </w:p>
        </w:tc>
        <w:tc>
          <w:tcPr>
            <w:tcW w:w="1241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81,24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92,68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91,48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96,46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98,98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91,40</w:t>
            </w:r>
          </w:p>
        </w:tc>
      </w:tr>
      <w:tr w:rsidR="001502C0" w:rsidRPr="00D909BD" w:rsidTr="00FE713F">
        <w:trPr>
          <w:jc w:val="center"/>
        </w:trPr>
        <w:tc>
          <w:tcPr>
            <w:tcW w:w="3689" w:type="dxa"/>
          </w:tcPr>
          <w:p w:rsidR="001502C0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в рейтинге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201/</w:t>
            </w:r>
          </w:p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(ЧГО)</w:t>
            </w:r>
          </w:p>
        </w:tc>
        <w:tc>
          <w:tcPr>
            <w:tcW w:w="1046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 (7)</w:t>
            </w:r>
          </w:p>
        </w:tc>
        <w:tc>
          <w:tcPr>
            <w:tcW w:w="918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 (8)</w:t>
            </w:r>
          </w:p>
        </w:tc>
        <w:tc>
          <w:tcPr>
            <w:tcW w:w="100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 (9)</w:t>
            </w:r>
          </w:p>
        </w:tc>
        <w:tc>
          <w:tcPr>
            <w:tcW w:w="885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(2)</w:t>
            </w:r>
          </w:p>
        </w:tc>
        <w:tc>
          <w:tcPr>
            <w:tcW w:w="1241" w:type="dxa"/>
          </w:tcPr>
          <w:p w:rsidR="001502C0" w:rsidRPr="002130E5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0E5">
              <w:rPr>
                <w:rFonts w:ascii="Times New Roman" w:hAnsi="Times New Roman" w:cs="Times New Roman"/>
                <w:b/>
                <w:sz w:val="24"/>
                <w:szCs w:val="24"/>
              </w:rPr>
              <w:t>179 (10)</w:t>
            </w:r>
          </w:p>
        </w:tc>
        <w:tc>
          <w:tcPr>
            <w:tcW w:w="100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 (4)</w:t>
            </w:r>
          </w:p>
        </w:tc>
        <w:tc>
          <w:tcPr>
            <w:tcW w:w="1333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(5)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(3)</w:t>
            </w:r>
          </w:p>
        </w:tc>
        <w:tc>
          <w:tcPr>
            <w:tcW w:w="1192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(1)</w:t>
            </w:r>
          </w:p>
        </w:tc>
        <w:tc>
          <w:tcPr>
            <w:tcW w:w="1147" w:type="dxa"/>
          </w:tcPr>
          <w:p w:rsidR="001502C0" w:rsidRPr="00D909BD" w:rsidRDefault="001502C0" w:rsidP="00822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 (6)</w:t>
            </w:r>
          </w:p>
        </w:tc>
      </w:tr>
    </w:tbl>
    <w:p w:rsidR="00D31F9A" w:rsidRDefault="00D31F9A" w:rsidP="00822ACE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1F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</w:p>
    <w:p w:rsidR="00EC208C" w:rsidRPr="00D31F9A" w:rsidRDefault="00D31F9A" w:rsidP="00822ACE">
      <w:pPr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sectPr w:rsidR="00EC208C" w:rsidRPr="00D31F9A" w:rsidSect="00EC208C">
          <w:pgSz w:w="16838" w:h="11906" w:orient="landscape"/>
          <w:pgMar w:top="851" w:right="709" w:bottom="707" w:left="426" w:header="708" w:footer="708" w:gutter="0"/>
          <w:cols w:space="708"/>
          <w:docGrid w:linePitch="360"/>
        </w:sectPr>
      </w:pPr>
      <w:r w:rsidRPr="00D31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15.01.2026                                                          </w:t>
      </w:r>
      <w:proofErr w:type="spellStart"/>
      <w:r w:rsidRPr="00D31F9A">
        <w:rPr>
          <w:rFonts w:ascii="Times New Roman" w:eastAsia="Times New Roman" w:hAnsi="Times New Roman" w:cs="Times New Roman"/>
          <w:sz w:val="26"/>
          <w:szCs w:val="26"/>
          <w:lang w:eastAsia="ru-RU"/>
        </w:rPr>
        <w:t>Плужникова</w:t>
      </w:r>
      <w:proofErr w:type="spellEnd"/>
      <w:r w:rsidRPr="00D31F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О.Н., методист МБУ ЦРО</w:t>
      </w:r>
    </w:p>
    <w:p w:rsidR="00991A2C" w:rsidRPr="004376B1" w:rsidRDefault="004376B1" w:rsidP="00C566F6">
      <w:pPr>
        <w:spacing w:after="0" w:line="240" w:lineRule="auto"/>
        <w:ind w:right="-143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sectPr w:rsidR="00991A2C" w:rsidRPr="004376B1" w:rsidSect="00782E6B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🏆" style="width:12pt;height:12pt;visibility:visible;mso-wrap-style:square" o:bullet="t">
        <v:imagedata r:id="rId1" o:title="🏆"/>
      </v:shape>
    </w:pict>
  </w:numPicBullet>
  <w:numPicBullet w:numPicBulletId="1">
    <w:pict>
      <v:shape id="_x0000_i1039" type="#_x0000_t75" alt="🥈" style="width:12pt;height:12pt;visibility:visible;mso-wrap-style:square" o:bullet="t">
        <v:imagedata r:id="rId2" o:title="🥈"/>
      </v:shape>
    </w:pict>
  </w:numPicBullet>
  <w:abstractNum w:abstractNumId="0" w15:restartNumberingAfterBreak="0">
    <w:nsid w:val="04BD7DC8"/>
    <w:multiLevelType w:val="hybridMultilevel"/>
    <w:tmpl w:val="52FAC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723F6"/>
    <w:multiLevelType w:val="hybridMultilevel"/>
    <w:tmpl w:val="A6A44E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30828"/>
    <w:multiLevelType w:val="hybridMultilevel"/>
    <w:tmpl w:val="F22E99A0"/>
    <w:lvl w:ilvl="0" w:tplc="1AAED58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91F7799"/>
    <w:multiLevelType w:val="hybridMultilevel"/>
    <w:tmpl w:val="3EAA9120"/>
    <w:lvl w:ilvl="0" w:tplc="B476B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87C2A"/>
    <w:multiLevelType w:val="hybridMultilevel"/>
    <w:tmpl w:val="761A66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0635B"/>
    <w:multiLevelType w:val="hybridMultilevel"/>
    <w:tmpl w:val="AE266C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7A6D"/>
    <w:multiLevelType w:val="hybridMultilevel"/>
    <w:tmpl w:val="49B86666"/>
    <w:lvl w:ilvl="0" w:tplc="C2967ACC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D5D19"/>
    <w:multiLevelType w:val="hybridMultilevel"/>
    <w:tmpl w:val="12661268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292E75DC"/>
    <w:multiLevelType w:val="hybridMultilevel"/>
    <w:tmpl w:val="3D463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923EB"/>
    <w:multiLevelType w:val="hybridMultilevel"/>
    <w:tmpl w:val="5826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1CC7"/>
    <w:multiLevelType w:val="hybridMultilevel"/>
    <w:tmpl w:val="13AE6BDE"/>
    <w:lvl w:ilvl="0" w:tplc="7C10EE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E2132"/>
    <w:multiLevelType w:val="hybridMultilevel"/>
    <w:tmpl w:val="49F81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00C7A"/>
    <w:multiLevelType w:val="hybridMultilevel"/>
    <w:tmpl w:val="BFE8CD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12B09"/>
    <w:multiLevelType w:val="hybridMultilevel"/>
    <w:tmpl w:val="8CB0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4151A"/>
    <w:multiLevelType w:val="hybridMultilevel"/>
    <w:tmpl w:val="10480F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8616F"/>
    <w:multiLevelType w:val="hybridMultilevel"/>
    <w:tmpl w:val="48B839FA"/>
    <w:lvl w:ilvl="0" w:tplc="3C4A5A2E">
      <w:start w:val="1"/>
      <w:numFmt w:val="decimal"/>
      <w:lvlText w:val="%1."/>
      <w:lvlJc w:val="left"/>
      <w:pPr>
        <w:ind w:left="502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A3F709E"/>
    <w:multiLevelType w:val="hybridMultilevel"/>
    <w:tmpl w:val="78ACBB34"/>
    <w:lvl w:ilvl="0" w:tplc="23B08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FDE1029"/>
    <w:multiLevelType w:val="multilevel"/>
    <w:tmpl w:val="8A1E1C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7" w:hanging="468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62DA1C78"/>
    <w:multiLevelType w:val="hybridMultilevel"/>
    <w:tmpl w:val="8CB0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97D30"/>
    <w:multiLevelType w:val="hybridMultilevel"/>
    <w:tmpl w:val="DD6AC434"/>
    <w:lvl w:ilvl="0" w:tplc="9618A292">
      <w:start w:val="1"/>
      <w:numFmt w:val="decimal"/>
      <w:lvlText w:val="%1."/>
      <w:lvlJc w:val="left"/>
      <w:pPr>
        <w:ind w:left="720" w:hanging="360"/>
      </w:pPr>
    </w:lvl>
    <w:lvl w:ilvl="1" w:tplc="6720D126">
      <w:start w:val="1"/>
      <w:numFmt w:val="lowerLetter"/>
      <w:lvlText w:val="%2."/>
      <w:lvlJc w:val="left"/>
      <w:pPr>
        <w:ind w:left="1440" w:hanging="360"/>
      </w:pPr>
    </w:lvl>
    <w:lvl w:ilvl="2" w:tplc="3E328144">
      <w:start w:val="1"/>
      <w:numFmt w:val="lowerRoman"/>
      <w:lvlText w:val="%3."/>
      <w:lvlJc w:val="right"/>
      <w:pPr>
        <w:ind w:left="2160" w:hanging="180"/>
      </w:pPr>
    </w:lvl>
    <w:lvl w:ilvl="3" w:tplc="6C36E856">
      <w:start w:val="1"/>
      <w:numFmt w:val="decimal"/>
      <w:lvlText w:val="%4."/>
      <w:lvlJc w:val="left"/>
      <w:pPr>
        <w:ind w:left="2880" w:hanging="360"/>
      </w:pPr>
    </w:lvl>
    <w:lvl w:ilvl="4" w:tplc="B888CF2E">
      <w:start w:val="1"/>
      <w:numFmt w:val="lowerLetter"/>
      <w:lvlText w:val="%5."/>
      <w:lvlJc w:val="left"/>
      <w:pPr>
        <w:ind w:left="3600" w:hanging="360"/>
      </w:pPr>
    </w:lvl>
    <w:lvl w:ilvl="5" w:tplc="C8CCC156">
      <w:start w:val="1"/>
      <w:numFmt w:val="lowerRoman"/>
      <w:lvlText w:val="%6."/>
      <w:lvlJc w:val="right"/>
      <w:pPr>
        <w:ind w:left="4320" w:hanging="180"/>
      </w:pPr>
    </w:lvl>
    <w:lvl w:ilvl="6" w:tplc="ACD6FA74">
      <w:start w:val="1"/>
      <w:numFmt w:val="decimal"/>
      <w:lvlText w:val="%7."/>
      <w:lvlJc w:val="left"/>
      <w:pPr>
        <w:ind w:left="5040" w:hanging="360"/>
      </w:pPr>
    </w:lvl>
    <w:lvl w:ilvl="7" w:tplc="D0EA1800">
      <w:start w:val="1"/>
      <w:numFmt w:val="lowerLetter"/>
      <w:lvlText w:val="%8."/>
      <w:lvlJc w:val="left"/>
      <w:pPr>
        <w:ind w:left="5760" w:hanging="360"/>
      </w:pPr>
    </w:lvl>
    <w:lvl w:ilvl="8" w:tplc="3AA2CA5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F694B"/>
    <w:multiLevelType w:val="hybridMultilevel"/>
    <w:tmpl w:val="6F767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E8D395C"/>
    <w:multiLevelType w:val="hybridMultilevel"/>
    <w:tmpl w:val="076E6912"/>
    <w:lvl w:ilvl="0" w:tplc="753AA1C8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15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2"/>
  </w:num>
  <w:num w:numId="13">
    <w:abstractNumId w:val="5"/>
  </w:num>
  <w:num w:numId="14">
    <w:abstractNumId w:val="20"/>
  </w:num>
  <w:num w:numId="15">
    <w:abstractNumId w:val="8"/>
  </w:num>
  <w:num w:numId="16">
    <w:abstractNumId w:val="19"/>
  </w:num>
  <w:num w:numId="17">
    <w:abstractNumId w:val="13"/>
  </w:num>
  <w:num w:numId="18">
    <w:abstractNumId w:val="18"/>
  </w:num>
  <w:num w:numId="19">
    <w:abstractNumId w:val="16"/>
  </w:num>
  <w:num w:numId="20">
    <w:abstractNumId w:val="2"/>
  </w:num>
  <w:num w:numId="21">
    <w:abstractNumId w:val="1"/>
  </w:num>
  <w:num w:numId="22">
    <w:abstractNumId w:val="17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108"/>
    <w:rsid w:val="00010798"/>
    <w:rsid w:val="000137F4"/>
    <w:rsid w:val="00017F55"/>
    <w:rsid w:val="00021501"/>
    <w:rsid w:val="000250B8"/>
    <w:rsid w:val="00025A27"/>
    <w:rsid w:val="00026BDB"/>
    <w:rsid w:val="00026E87"/>
    <w:rsid w:val="00031E05"/>
    <w:rsid w:val="00033CD1"/>
    <w:rsid w:val="00035B1C"/>
    <w:rsid w:val="00044234"/>
    <w:rsid w:val="00044A51"/>
    <w:rsid w:val="000505F7"/>
    <w:rsid w:val="00054C31"/>
    <w:rsid w:val="00057379"/>
    <w:rsid w:val="00072F29"/>
    <w:rsid w:val="00077AB4"/>
    <w:rsid w:val="00077E0A"/>
    <w:rsid w:val="000805E2"/>
    <w:rsid w:val="00081DDA"/>
    <w:rsid w:val="00087E5D"/>
    <w:rsid w:val="000978FF"/>
    <w:rsid w:val="000A0760"/>
    <w:rsid w:val="000A0C7D"/>
    <w:rsid w:val="000A2BDF"/>
    <w:rsid w:val="000A5812"/>
    <w:rsid w:val="000B104D"/>
    <w:rsid w:val="000C1CBD"/>
    <w:rsid w:val="000C1DA3"/>
    <w:rsid w:val="000C1EC1"/>
    <w:rsid w:val="000C2F70"/>
    <w:rsid w:val="000C5F13"/>
    <w:rsid w:val="000D27D9"/>
    <w:rsid w:val="000E266C"/>
    <w:rsid w:val="000E3407"/>
    <w:rsid w:val="000F2F06"/>
    <w:rsid w:val="000F2FC1"/>
    <w:rsid w:val="000F5799"/>
    <w:rsid w:val="000F5F05"/>
    <w:rsid w:val="000F6B4D"/>
    <w:rsid w:val="00105E44"/>
    <w:rsid w:val="00106CCE"/>
    <w:rsid w:val="001108B2"/>
    <w:rsid w:val="001121B6"/>
    <w:rsid w:val="001157BE"/>
    <w:rsid w:val="00125A2D"/>
    <w:rsid w:val="00126A52"/>
    <w:rsid w:val="00127AF8"/>
    <w:rsid w:val="00131AE5"/>
    <w:rsid w:val="0013399E"/>
    <w:rsid w:val="00133DEB"/>
    <w:rsid w:val="0014174D"/>
    <w:rsid w:val="001442D8"/>
    <w:rsid w:val="00147E83"/>
    <w:rsid w:val="0015003A"/>
    <w:rsid w:val="001502C0"/>
    <w:rsid w:val="0015039D"/>
    <w:rsid w:val="001518E5"/>
    <w:rsid w:val="001550D4"/>
    <w:rsid w:val="00157950"/>
    <w:rsid w:val="001612E5"/>
    <w:rsid w:val="0016132E"/>
    <w:rsid w:val="00161554"/>
    <w:rsid w:val="00162E2C"/>
    <w:rsid w:val="001732A5"/>
    <w:rsid w:val="001745AA"/>
    <w:rsid w:val="001809B1"/>
    <w:rsid w:val="00182CF8"/>
    <w:rsid w:val="00184424"/>
    <w:rsid w:val="00184583"/>
    <w:rsid w:val="00197B95"/>
    <w:rsid w:val="001A06E4"/>
    <w:rsid w:val="001A171E"/>
    <w:rsid w:val="001A3394"/>
    <w:rsid w:val="001B22F2"/>
    <w:rsid w:val="001B520D"/>
    <w:rsid w:val="001B73B7"/>
    <w:rsid w:val="001C0E25"/>
    <w:rsid w:val="001C4050"/>
    <w:rsid w:val="001C47A9"/>
    <w:rsid w:val="001C5814"/>
    <w:rsid w:val="001D4684"/>
    <w:rsid w:val="001E0D85"/>
    <w:rsid w:val="001E1667"/>
    <w:rsid w:val="001E1D4C"/>
    <w:rsid w:val="001E2518"/>
    <w:rsid w:val="001E2A4B"/>
    <w:rsid w:val="001E3970"/>
    <w:rsid w:val="001E688B"/>
    <w:rsid w:val="001F7F5F"/>
    <w:rsid w:val="00200B70"/>
    <w:rsid w:val="0020144D"/>
    <w:rsid w:val="0021041B"/>
    <w:rsid w:val="002114D1"/>
    <w:rsid w:val="00211927"/>
    <w:rsid w:val="00213552"/>
    <w:rsid w:val="00217EF4"/>
    <w:rsid w:val="002219C7"/>
    <w:rsid w:val="00222267"/>
    <w:rsid w:val="00231322"/>
    <w:rsid w:val="00237B88"/>
    <w:rsid w:val="002401F0"/>
    <w:rsid w:val="00247459"/>
    <w:rsid w:val="00247627"/>
    <w:rsid w:val="00250518"/>
    <w:rsid w:val="00253B62"/>
    <w:rsid w:val="002672B1"/>
    <w:rsid w:val="00267772"/>
    <w:rsid w:val="002701E0"/>
    <w:rsid w:val="00271909"/>
    <w:rsid w:val="00274EED"/>
    <w:rsid w:val="002772E1"/>
    <w:rsid w:val="002803AB"/>
    <w:rsid w:val="00281FE5"/>
    <w:rsid w:val="002821FD"/>
    <w:rsid w:val="00284F47"/>
    <w:rsid w:val="00290BBB"/>
    <w:rsid w:val="00292061"/>
    <w:rsid w:val="00294EB1"/>
    <w:rsid w:val="00295759"/>
    <w:rsid w:val="00297098"/>
    <w:rsid w:val="002A021C"/>
    <w:rsid w:val="002A28E0"/>
    <w:rsid w:val="002A7A4A"/>
    <w:rsid w:val="002A7F60"/>
    <w:rsid w:val="002C10FC"/>
    <w:rsid w:val="002C4108"/>
    <w:rsid w:val="002D0FC5"/>
    <w:rsid w:val="002D173A"/>
    <w:rsid w:val="002D27F3"/>
    <w:rsid w:val="002E120A"/>
    <w:rsid w:val="002E28FA"/>
    <w:rsid w:val="002E41D9"/>
    <w:rsid w:val="002E6FA0"/>
    <w:rsid w:val="002F7345"/>
    <w:rsid w:val="0030083B"/>
    <w:rsid w:val="0030116A"/>
    <w:rsid w:val="0030191D"/>
    <w:rsid w:val="00305684"/>
    <w:rsid w:val="00312D80"/>
    <w:rsid w:val="003157E3"/>
    <w:rsid w:val="00317F25"/>
    <w:rsid w:val="00321348"/>
    <w:rsid w:val="003255E1"/>
    <w:rsid w:val="00330B29"/>
    <w:rsid w:val="00335A7E"/>
    <w:rsid w:val="003438C9"/>
    <w:rsid w:val="0035283B"/>
    <w:rsid w:val="00355935"/>
    <w:rsid w:val="003625B4"/>
    <w:rsid w:val="00371E19"/>
    <w:rsid w:val="00372914"/>
    <w:rsid w:val="00377A3E"/>
    <w:rsid w:val="00380C48"/>
    <w:rsid w:val="00381E89"/>
    <w:rsid w:val="0038296B"/>
    <w:rsid w:val="00383B7B"/>
    <w:rsid w:val="00385354"/>
    <w:rsid w:val="0039124F"/>
    <w:rsid w:val="00394BFA"/>
    <w:rsid w:val="003A0666"/>
    <w:rsid w:val="003A489C"/>
    <w:rsid w:val="003B60EE"/>
    <w:rsid w:val="003C2089"/>
    <w:rsid w:val="003C7EAE"/>
    <w:rsid w:val="003D0CC2"/>
    <w:rsid w:val="003D1002"/>
    <w:rsid w:val="003D13EF"/>
    <w:rsid w:val="003D1572"/>
    <w:rsid w:val="003D6613"/>
    <w:rsid w:val="003E0528"/>
    <w:rsid w:val="003E3F64"/>
    <w:rsid w:val="003E4F2B"/>
    <w:rsid w:val="003E7312"/>
    <w:rsid w:val="003F1ED4"/>
    <w:rsid w:val="00401A83"/>
    <w:rsid w:val="00403B32"/>
    <w:rsid w:val="00403F8B"/>
    <w:rsid w:val="004155F0"/>
    <w:rsid w:val="00420D92"/>
    <w:rsid w:val="00423B9F"/>
    <w:rsid w:val="00423F0E"/>
    <w:rsid w:val="004357D4"/>
    <w:rsid w:val="004376B1"/>
    <w:rsid w:val="004422D8"/>
    <w:rsid w:val="00442326"/>
    <w:rsid w:val="00446749"/>
    <w:rsid w:val="0044705E"/>
    <w:rsid w:val="00447716"/>
    <w:rsid w:val="004502AD"/>
    <w:rsid w:val="0045189F"/>
    <w:rsid w:val="00451BA8"/>
    <w:rsid w:val="00462072"/>
    <w:rsid w:val="004632FB"/>
    <w:rsid w:val="00464F3B"/>
    <w:rsid w:val="00466428"/>
    <w:rsid w:val="004679F0"/>
    <w:rsid w:val="004701C6"/>
    <w:rsid w:val="0047340A"/>
    <w:rsid w:val="00474AE0"/>
    <w:rsid w:val="0047701E"/>
    <w:rsid w:val="004829F5"/>
    <w:rsid w:val="004848CB"/>
    <w:rsid w:val="0048681B"/>
    <w:rsid w:val="00486DDD"/>
    <w:rsid w:val="004900E2"/>
    <w:rsid w:val="00490E1C"/>
    <w:rsid w:val="004972C9"/>
    <w:rsid w:val="004A0169"/>
    <w:rsid w:val="004A192F"/>
    <w:rsid w:val="004A25E4"/>
    <w:rsid w:val="004A2CE7"/>
    <w:rsid w:val="004A596E"/>
    <w:rsid w:val="004A62D8"/>
    <w:rsid w:val="004A6AE6"/>
    <w:rsid w:val="004B2D74"/>
    <w:rsid w:val="004B4469"/>
    <w:rsid w:val="004C0ACF"/>
    <w:rsid w:val="004C20A7"/>
    <w:rsid w:val="004C4B0D"/>
    <w:rsid w:val="004D0C01"/>
    <w:rsid w:val="004D58FA"/>
    <w:rsid w:val="004D7977"/>
    <w:rsid w:val="004E2A09"/>
    <w:rsid w:val="004F1E13"/>
    <w:rsid w:val="005005A1"/>
    <w:rsid w:val="0050399E"/>
    <w:rsid w:val="0050630C"/>
    <w:rsid w:val="005111AD"/>
    <w:rsid w:val="0051241C"/>
    <w:rsid w:val="00512B17"/>
    <w:rsid w:val="00513C87"/>
    <w:rsid w:val="005152C0"/>
    <w:rsid w:val="00516571"/>
    <w:rsid w:val="00516680"/>
    <w:rsid w:val="00520982"/>
    <w:rsid w:val="00523AF1"/>
    <w:rsid w:val="00524149"/>
    <w:rsid w:val="00532AC8"/>
    <w:rsid w:val="0053746D"/>
    <w:rsid w:val="0054077C"/>
    <w:rsid w:val="00540893"/>
    <w:rsid w:val="005423BF"/>
    <w:rsid w:val="00553DF6"/>
    <w:rsid w:val="0055584F"/>
    <w:rsid w:val="0056305B"/>
    <w:rsid w:val="00564013"/>
    <w:rsid w:val="00565974"/>
    <w:rsid w:val="00567FFC"/>
    <w:rsid w:val="00575832"/>
    <w:rsid w:val="0059046D"/>
    <w:rsid w:val="0059649C"/>
    <w:rsid w:val="005A4086"/>
    <w:rsid w:val="005A5722"/>
    <w:rsid w:val="005A68C2"/>
    <w:rsid w:val="005A6EF9"/>
    <w:rsid w:val="005B4DA5"/>
    <w:rsid w:val="005B5F09"/>
    <w:rsid w:val="005B64AF"/>
    <w:rsid w:val="005B699E"/>
    <w:rsid w:val="005C3ECD"/>
    <w:rsid w:val="005C42C3"/>
    <w:rsid w:val="005C7FF2"/>
    <w:rsid w:val="005D4118"/>
    <w:rsid w:val="005D4A0B"/>
    <w:rsid w:val="005D7CD6"/>
    <w:rsid w:val="005E12EC"/>
    <w:rsid w:val="005E517F"/>
    <w:rsid w:val="005F0DD8"/>
    <w:rsid w:val="005F347F"/>
    <w:rsid w:val="005F5ACA"/>
    <w:rsid w:val="005F7602"/>
    <w:rsid w:val="00605E95"/>
    <w:rsid w:val="00610F96"/>
    <w:rsid w:val="006113D2"/>
    <w:rsid w:val="0061686B"/>
    <w:rsid w:val="00616E18"/>
    <w:rsid w:val="00621F5B"/>
    <w:rsid w:val="0062275A"/>
    <w:rsid w:val="00627A88"/>
    <w:rsid w:val="00627EBB"/>
    <w:rsid w:val="006309D9"/>
    <w:rsid w:val="0063185D"/>
    <w:rsid w:val="00632797"/>
    <w:rsid w:val="006341FA"/>
    <w:rsid w:val="00643773"/>
    <w:rsid w:val="00644E54"/>
    <w:rsid w:val="006462BA"/>
    <w:rsid w:val="006540F0"/>
    <w:rsid w:val="006546AE"/>
    <w:rsid w:val="00654B77"/>
    <w:rsid w:val="00654D6B"/>
    <w:rsid w:val="006559BA"/>
    <w:rsid w:val="00656140"/>
    <w:rsid w:val="00657E8E"/>
    <w:rsid w:val="0066291C"/>
    <w:rsid w:val="00667ACB"/>
    <w:rsid w:val="006730E7"/>
    <w:rsid w:val="00674E5C"/>
    <w:rsid w:val="00675416"/>
    <w:rsid w:val="006755DC"/>
    <w:rsid w:val="0067618A"/>
    <w:rsid w:val="006834B4"/>
    <w:rsid w:val="00685B63"/>
    <w:rsid w:val="0068632F"/>
    <w:rsid w:val="00692952"/>
    <w:rsid w:val="006A41EA"/>
    <w:rsid w:val="006A6B71"/>
    <w:rsid w:val="006A7C3D"/>
    <w:rsid w:val="006B2817"/>
    <w:rsid w:val="006B68A9"/>
    <w:rsid w:val="006C02AF"/>
    <w:rsid w:val="006D0B32"/>
    <w:rsid w:val="006D1FFF"/>
    <w:rsid w:val="006D25CE"/>
    <w:rsid w:val="006D5EE8"/>
    <w:rsid w:val="006D6BCB"/>
    <w:rsid w:val="006E1408"/>
    <w:rsid w:val="006E183C"/>
    <w:rsid w:val="006E352C"/>
    <w:rsid w:val="006E7F03"/>
    <w:rsid w:val="006F3A24"/>
    <w:rsid w:val="006F4C8E"/>
    <w:rsid w:val="00705C6E"/>
    <w:rsid w:val="0071006E"/>
    <w:rsid w:val="007133BE"/>
    <w:rsid w:val="00717AB1"/>
    <w:rsid w:val="0072261C"/>
    <w:rsid w:val="00724175"/>
    <w:rsid w:val="00734155"/>
    <w:rsid w:val="00745281"/>
    <w:rsid w:val="00747963"/>
    <w:rsid w:val="0075235F"/>
    <w:rsid w:val="00753C46"/>
    <w:rsid w:val="00764A0E"/>
    <w:rsid w:val="00765931"/>
    <w:rsid w:val="00773889"/>
    <w:rsid w:val="00776EFC"/>
    <w:rsid w:val="00782A95"/>
    <w:rsid w:val="00782E6B"/>
    <w:rsid w:val="00787A54"/>
    <w:rsid w:val="00796D53"/>
    <w:rsid w:val="007A2BC0"/>
    <w:rsid w:val="007A3422"/>
    <w:rsid w:val="007A3A75"/>
    <w:rsid w:val="007A4D9F"/>
    <w:rsid w:val="007A6FC0"/>
    <w:rsid w:val="007B222B"/>
    <w:rsid w:val="007B338A"/>
    <w:rsid w:val="007C0EC1"/>
    <w:rsid w:val="007D0771"/>
    <w:rsid w:val="007D370A"/>
    <w:rsid w:val="007D4FD8"/>
    <w:rsid w:val="007D5DC5"/>
    <w:rsid w:val="007E308E"/>
    <w:rsid w:val="007E45A6"/>
    <w:rsid w:val="007E4B97"/>
    <w:rsid w:val="007E4C96"/>
    <w:rsid w:val="007F4004"/>
    <w:rsid w:val="0080121A"/>
    <w:rsid w:val="008147BB"/>
    <w:rsid w:val="00822ACE"/>
    <w:rsid w:val="00825643"/>
    <w:rsid w:val="00825DF2"/>
    <w:rsid w:val="00830B4C"/>
    <w:rsid w:val="00833DA2"/>
    <w:rsid w:val="008340A5"/>
    <w:rsid w:val="008343BD"/>
    <w:rsid w:val="0083736E"/>
    <w:rsid w:val="00837D91"/>
    <w:rsid w:val="00841A76"/>
    <w:rsid w:val="0084289A"/>
    <w:rsid w:val="00843178"/>
    <w:rsid w:val="00860BAE"/>
    <w:rsid w:val="00863D76"/>
    <w:rsid w:val="00874F48"/>
    <w:rsid w:val="00882A98"/>
    <w:rsid w:val="00887B7C"/>
    <w:rsid w:val="008A0267"/>
    <w:rsid w:val="008A0768"/>
    <w:rsid w:val="008A1B6D"/>
    <w:rsid w:val="008A4A1A"/>
    <w:rsid w:val="008A6DBD"/>
    <w:rsid w:val="008C454E"/>
    <w:rsid w:val="008C66E5"/>
    <w:rsid w:val="008C7369"/>
    <w:rsid w:val="008F0434"/>
    <w:rsid w:val="008F4D25"/>
    <w:rsid w:val="00901BE6"/>
    <w:rsid w:val="009059A9"/>
    <w:rsid w:val="0091077C"/>
    <w:rsid w:val="00912494"/>
    <w:rsid w:val="00914012"/>
    <w:rsid w:val="009163CA"/>
    <w:rsid w:val="00925922"/>
    <w:rsid w:val="00926450"/>
    <w:rsid w:val="00930B4A"/>
    <w:rsid w:val="009352A0"/>
    <w:rsid w:val="00940B6A"/>
    <w:rsid w:val="009566FD"/>
    <w:rsid w:val="00956D89"/>
    <w:rsid w:val="0096051D"/>
    <w:rsid w:val="00960BEA"/>
    <w:rsid w:val="00961855"/>
    <w:rsid w:val="00962868"/>
    <w:rsid w:val="0096295D"/>
    <w:rsid w:val="00964EFB"/>
    <w:rsid w:val="009735E2"/>
    <w:rsid w:val="00973C3C"/>
    <w:rsid w:val="00973F86"/>
    <w:rsid w:val="0097729E"/>
    <w:rsid w:val="00977313"/>
    <w:rsid w:val="0098491C"/>
    <w:rsid w:val="00990079"/>
    <w:rsid w:val="00991A2C"/>
    <w:rsid w:val="009A0A8E"/>
    <w:rsid w:val="009A383F"/>
    <w:rsid w:val="009A3D59"/>
    <w:rsid w:val="009A5054"/>
    <w:rsid w:val="009A63EF"/>
    <w:rsid w:val="009B0009"/>
    <w:rsid w:val="009B1899"/>
    <w:rsid w:val="009B3287"/>
    <w:rsid w:val="009C3619"/>
    <w:rsid w:val="009C7E6F"/>
    <w:rsid w:val="009D1AB8"/>
    <w:rsid w:val="009D6499"/>
    <w:rsid w:val="009E0A7E"/>
    <w:rsid w:val="009E3698"/>
    <w:rsid w:val="009E4009"/>
    <w:rsid w:val="009F1DE6"/>
    <w:rsid w:val="009F4E8C"/>
    <w:rsid w:val="009F66D8"/>
    <w:rsid w:val="00A01821"/>
    <w:rsid w:val="00A0385A"/>
    <w:rsid w:val="00A05F91"/>
    <w:rsid w:val="00A06685"/>
    <w:rsid w:val="00A10C5D"/>
    <w:rsid w:val="00A13451"/>
    <w:rsid w:val="00A169E8"/>
    <w:rsid w:val="00A212D2"/>
    <w:rsid w:val="00A23BA2"/>
    <w:rsid w:val="00A2554F"/>
    <w:rsid w:val="00A27691"/>
    <w:rsid w:val="00A32D2D"/>
    <w:rsid w:val="00A33644"/>
    <w:rsid w:val="00A41898"/>
    <w:rsid w:val="00A429E6"/>
    <w:rsid w:val="00A43B86"/>
    <w:rsid w:val="00A53B13"/>
    <w:rsid w:val="00A54B15"/>
    <w:rsid w:val="00A627AE"/>
    <w:rsid w:val="00A71BB5"/>
    <w:rsid w:val="00A71F62"/>
    <w:rsid w:val="00A87BE9"/>
    <w:rsid w:val="00A95363"/>
    <w:rsid w:val="00A95625"/>
    <w:rsid w:val="00A96291"/>
    <w:rsid w:val="00AB513B"/>
    <w:rsid w:val="00AC10CD"/>
    <w:rsid w:val="00AC2124"/>
    <w:rsid w:val="00AC49BB"/>
    <w:rsid w:val="00AC7EE8"/>
    <w:rsid w:val="00AD0535"/>
    <w:rsid w:val="00AD2879"/>
    <w:rsid w:val="00AD4346"/>
    <w:rsid w:val="00AD7F8F"/>
    <w:rsid w:val="00AE75F2"/>
    <w:rsid w:val="00AF6AC5"/>
    <w:rsid w:val="00B007AF"/>
    <w:rsid w:val="00B02046"/>
    <w:rsid w:val="00B02EEB"/>
    <w:rsid w:val="00B03F8A"/>
    <w:rsid w:val="00B04507"/>
    <w:rsid w:val="00B068C2"/>
    <w:rsid w:val="00B116DD"/>
    <w:rsid w:val="00B20D05"/>
    <w:rsid w:val="00B260D7"/>
    <w:rsid w:val="00B368CA"/>
    <w:rsid w:val="00B36ED1"/>
    <w:rsid w:val="00B408D5"/>
    <w:rsid w:val="00B50247"/>
    <w:rsid w:val="00B50422"/>
    <w:rsid w:val="00B526EA"/>
    <w:rsid w:val="00B528E0"/>
    <w:rsid w:val="00B54C88"/>
    <w:rsid w:val="00B5621E"/>
    <w:rsid w:val="00B57559"/>
    <w:rsid w:val="00B57CEC"/>
    <w:rsid w:val="00B62278"/>
    <w:rsid w:val="00B63E4C"/>
    <w:rsid w:val="00B76317"/>
    <w:rsid w:val="00B90268"/>
    <w:rsid w:val="00B9079A"/>
    <w:rsid w:val="00B92F9E"/>
    <w:rsid w:val="00B973B8"/>
    <w:rsid w:val="00BA5331"/>
    <w:rsid w:val="00BB0F5A"/>
    <w:rsid w:val="00BB408E"/>
    <w:rsid w:val="00BB44E1"/>
    <w:rsid w:val="00BC049D"/>
    <w:rsid w:val="00BC0AE1"/>
    <w:rsid w:val="00BC3C1F"/>
    <w:rsid w:val="00BC458F"/>
    <w:rsid w:val="00BC6B1E"/>
    <w:rsid w:val="00BE1644"/>
    <w:rsid w:val="00BE312B"/>
    <w:rsid w:val="00BF17A4"/>
    <w:rsid w:val="00BF1D4C"/>
    <w:rsid w:val="00BF6500"/>
    <w:rsid w:val="00C030CF"/>
    <w:rsid w:val="00C03297"/>
    <w:rsid w:val="00C0566F"/>
    <w:rsid w:val="00C07D87"/>
    <w:rsid w:val="00C10A0D"/>
    <w:rsid w:val="00C14AB3"/>
    <w:rsid w:val="00C14E5C"/>
    <w:rsid w:val="00C21840"/>
    <w:rsid w:val="00C21C11"/>
    <w:rsid w:val="00C24F31"/>
    <w:rsid w:val="00C260FF"/>
    <w:rsid w:val="00C322B3"/>
    <w:rsid w:val="00C42043"/>
    <w:rsid w:val="00C4373F"/>
    <w:rsid w:val="00C45BBA"/>
    <w:rsid w:val="00C46EF7"/>
    <w:rsid w:val="00C508F6"/>
    <w:rsid w:val="00C51D94"/>
    <w:rsid w:val="00C566F6"/>
    <w:rsid w:val="00C63DF8"/>
    <w:rsid w:val="00C642D1"/>
    <w:rsid w:val="00C676C3"/>
    <w:rsid w:val="00C850FB"/>
    <w:rsid w:val="00C87EF1"/>
    <w:rsid w:val="00C91829"/>
    <w:rsid w:val="00C93CD0"/>
    <w:rsid w:val="00C96C18"/>
    <w:rsid w:val="00C97487"/>
    <w:rsid w:val="00C97906"/>
    <w:rsid w:val="00C97E82"/>
    <w:rsid w:val="00CA26BB"/>
    <w:rsid w:val="00CB47E7"/>
    <w:rsid w:val="00CB639D"/>
    <w:rsid w:val="00CB69A4"/>
    <w:rsid w:val="00CB71CC"/>
    <w:rsid w:val="00CC061D"/>
    <w:rsid w:val="00CC4EE7"/>
    <w:rsid w:val="00CD155D"/>
    <w:rsid w:val="00CD3400"/>
    <w:rsid w:val="00CD4D31"/>
    <w:rsid w:val="00CE72F5"/>
    <w:rsid w:val="00CF55C8"/>
    <w:rsid w:val="00CF7D44"/>
    <w:rsid w:val="00D018B5"/>
    <w:rsid w:val="00D0550B"/>
    <w:rsid w:val="00D062EF"/>
    <w:rsid w:val="00D07F47"/>
    <w:rsid w:val="00D128F3"/>
    <w:rsid w:val="00D23A7B"/>
    <w:rsid w:val="00D24061"/>
    <w:rsid w:val="00D26261"/>
    <w:rsid w:val="00D3193F"/>
    <w:rsid w:val="00D31F9A"/>
    <w:rsid w:val="00D32C44"/>
    <w:rsid w:val="00D3664B"/>
    <w:rsid w:val="00D4273A"/>
    <w:rsid w:val="00D44402"/>
    <w:rsid w:val="00D448FA"/>
    <w:rsid w:val="00D465A5"/>
    <w:rsid w:val="00D472A8"/>
    <w:rsid w:val="00D509C2"/>
    <w:rsid w:val="00D50F70"/>
    <w:rsid w:val="00D64896"/>
    <w:rsid w:val="00D709CC"/>
    <w:rsid w:val="00D71A5C"/>
    <w:rsid w:val="00D725DD"/>
    <w:rsid w:val="00D91EF0"/>
    <w:rsid w:val="00D93206"/>
    <w:rsid w:val="00D95741"/>
    <w:rsid w:val="00D96905"/>
    <w:rsid w:val="00D97056"/>
    <w:rsid w:val="00DA1815"/>
    <w:rsid w:val="00DA51BC"/>
    <w:rsid w:val="00DA6505"/>
    <w:rsid w:val="00DC0BA5"/>
    <w:rsid w:val="00DC3B3F"/>
    <w:rsid w:val="00DD11E9"/>
    <w:rsid w:val="00DD1B44"/>
    <w:rsid w:val="00DD1DDC"/>
    <w:rsid w:val="00DE25F9"/>
    <w:rsid w:val="00DE5529"/>
    <w:rsid w:val="00DE585B"/>
    <w:rsid w:val="00DF2C26"/>
    <w:rsid w:val="00DF31B3"/>
    <w:rsid w:val="00DF7117"/>
    <w:rsid w:val="00E0217B"/>
    <w:rsid w:val="00E109AC"/>
    <w:rsid w:val="00E11BE0"/>
    <w:rsid w:val="00E11EBF"/>
    <w:rsid w:val="00E139C8"/>
    <w:rsid w:val="00E14ECA"/>
    <w:rsid w:val="00E17A21"/>
    <w:rsid w:val="00E24773"/>
    <w:rsid w:val="00E25C7F"/>
    <w:rsid w:val="00E26B56"/>
    <w:rsid w:val="00E376A4"/>
    <w:rsid w:val="00E43D89"/>
    <w:rsid w:val="00E46BE2"/>
    <w:rsid w:val="00E574C9"/>
    <w:rsid w:val="00E5790D"/>
    <w:rsid w:val="00E61527"/>
    <w:rsid w:val="00E64611"/>
    <w:rsid w:val="00E64839"/>
    <w:rsid w:val="00E6645F"/>
    <w:rsid w:val="00E706CD"/>
    <w:rsid w:val="00E7333B"/>
    <w:rsid w:val="00E76C42"/>
    <w:rsid w:val="00E777C9"/>
    <w:rsid w:val="00E870A9"/>
    <w:rsid w:val="00E90AE0"/>
    <w:rsid w:val="00E94C88"/>
    <w:rsid w:val="00EA5DBF"/>
    <w:rsid w:val="00EA66B8"/>
    <w:rsid w:val="00EB02C5"/>
    <w:rsid w:val="00EB1475"/>
    <w:rsid w:val="00EB5876"/>
    <w:rsid w:val="00EC14F9"/>
    <w:rsid w:val="00EC208C"/>
    <w:rsid w:val="00EC3FF7"/>
    <w:rsid w:val="00ED28B2"/>
    <w:rsid w:val="00ED63C1"/>
    <w:rsid w:val="00EE305E"/>
    <w:rsid w:val="00EE344F"/>
    <w:rsid w:val="00EE60E3"/>
    <w:rsid w:val="00EF2B3C"/>
    <w:rsid w:val="00EF35C5"/>
    <w:rsid w:val="00EF7725"/>
    <w:rsid w:val="00EF7BC6"/>
    <w:rsid w:val="00F041AE"/>
    <w:rsid w:val="00F04FF0"/>
    <w:rsid w:val="00F05695"/>
    <w:rsid w:val="00F05B2F"/>
    <w:rsid w:val="00F068DD"/>
    <w:rsid w:val="00F07492"/>
    <w:rsid w:val="00F14C5F"/>
    <w:rsid w:val="00F2169A"/>
    <w:rsid w:val="00F27112"/>
    <w:rsid w:val="00F31831"/>
    <w:rsid w:val="00F36A3E"/>
    <w:rsid w:val="00F4094C"/>
    <w:rsid w:val="00F40A26"/>
    <w:rsid w:val="00F42B1A"/>
    <w:rsid w:val="00F452EF"/>
    <w:rsid w:val="00F463BE"/>
    <w:rsid w:val="00F463E8"/>
    <w:rsid w:val="00F50C1F"/>
    <w:rsid w:val="00F51432"/>
    <w:rsid w:val="00F56EDE"/>
    <w:rsid w:val="00F6235B"/>
    <w:rsid w:val="00F62F55"/>
    <w:rsid w:val="00F66028"/>
    <w:rsid w:val="00F720DE"/>
    <w:rsid w:val="00F76C03"/>
    <w:rsid w:val="00F81EEC"/>
    <w:rsid w:val="00F82B4D"/>
    <w:rsid w:val="00F970B0"/>
    <w:rsid w:val="00FA6B8C"/>
    <w:rsid w:val="00FB5FB1"/>
    <w:rsid w:val="00FB7085"/>
    <w:rsid w:val="00FC285F"/>
    <w:rsid w:val="00FC5C46"/>
    <w:rsid w:val="00FC6FB5"/>
    <w:rsid w:val="00FD0F11"/>
    <w:rsid w:val="00FD2E65"/>
    <w:rsid w:val="00FE713F"/>
    <w:rsid w:val="00FE783C"/>
    <w:rsid w:val="00FF1FF7"/>
    <w:rsid w:val="00FF456F"/>
    <w:rsid w:val="00FF66B3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FB99"/>
  <w15:chartTrackingRefBased/>
  <w15:docId w15:val="{11091BB0-211C-4314-9122-332C04FF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4B44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22267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A62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4E2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0C1CBD"/>
    <w:pPr>
      <w:spacing w:after="0" w:line="240" w:lineRule="auto"/>
    </w:pPr>
    <w:rPr>
      <w:rFonts w:eastAsia="Arial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39"/>
    <w:rsid w:val="000C1CBD"/>
    <w:pPr>
      <w:spacing w:after="0" w:line="240" w:lineRule="auto"/>
    </w:pPr>
    <w:rPr>
      <w:rFonts w:eastAsia="Arial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39"/>
    <w:rsid w:val="00814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8147BB"/>
    <w:pPr>
      <w:spacing w:after="0" w:line="240" w:lineRule="auto"/>
    </w:pPr>
    <w:rPr>
      <w:rFonts w:eastAsia="Times New Roman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87B7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6F900-2EF8-473E-B0A5-1891255A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5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893</cp:revision>
  <dcterms:created xsi:type="dcterms:W3CDTF">2025-06-23T03:18:00Z</dcterms:created>
  <dcterms:modified xsi:type="dcterms:W3CDTF">2026-06-23T09:30:00Z</dcterms:modified>
</cp:coreProperties>
</file>